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4"/>
              </w:rPr>
              <w:t xml:space="preserve">Постановление администрации Ольховского муниципального района Волгоградской обл. от 25.12.2023 N 1080</w:t>
              <w:br/>
              <w:t xml:space="preserve">(ред. от 12.04.2024)</w:t>
              <w:br/>
              <w:t xml:space="preserve">"Об утверждении административного регламента по предоставлению муниципальной услуги "Предоставление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в аренду без проведения торгов"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28.02.2025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АДМИНИСТРАЦИЯ ОЛЬХОВСКОГО МУНИЦИПАЛЬНОГО РАЙОНА</w:t>
      </w:r>
    </w:p>
    <w:p>
      <w:pPr>
        <w:pStyle w:val="2"/>
        <w:jc w:val="center"/>
      </w:pPr>
      <w:r>
        <w:rPr>
          <w:sz w:val="20"/>
        </w:rPr>
        <w:t xml:space="preserve">ВОЛГОГРАДСКОЙ ОБЛАСТИ</w:t>
      </w:r>
    </w:p>
    <w:p>
      <w:pPr>
        <w:pStyle w:val="2"/>
        <w:jc w:val="both"/>
      </w:pPr>
      <w:r>
        <w:rPr>
          <w:sz w:val="20"/>
        </w:rPr>
      </w:r>
    </w:p>
    <w:p>
      <w:pPr>
        <w:pStyle w:val="2"/>
        <w:jc w:val="center"/>
      </w:pPr>
      <w:r>
        <w:rPr>
          <w:sz w:val="20"/>
        </w:rPr>
        <w:t xml:space="preserve">ПОСТАНОВЛЕНИЕ</w:t>
      </w:r>
    </w:p>
    <w:p>
      <w:pPr>
        <w:pStyle w:val="2"/>
        <w:jc w:val="center"/>
      </w:pPr>
      <w:r>
        <w:rPr>
          <w:sz w:val="20"/>
        </w:rPr>
        <w:t xml:space="preserve">от 25 декабря 2023 г. N 1080</w:t>
      </w:r>
    </w:p>
    <w:p>
      <w:pPr>
        <w:pStyle w:val="2"/>
        <w:jc w:val="both"/>
      </w:pPr>
      <w:r>
        <w:rPr>
          <w:sz w:val="20"/>
        </w:rPr>
      </w:r>
    </w:p>
    <w:p>
      <w:pPr>
        <w:pStyle w:val="2"/>
        <w:jc w:val="center"/>
      </w:pPr>
      <w:r>
        <w:rPr>
          <w:sz w:val="20"/>
        </w:rPr>
        <w:t xml:space="preserve">ОБ УТВЕРЖДЕНИИ АДМИНИСТРАТИВНОГО РЕГЛАМЕНТА</w:t>
      </w:r>
    </w:p>
    <w:p>
      <w:pPr>
        <w:pStyle w:val="2"/>
        <w:jc w:val="center"/>
      </w:pPr>
      <w:r>
        <w:rPr>
          <w:sz w:val="20"/>
        </w:rPr>
        <w:t xml:space="preserve">ПО ПРЕДОСТАВЛЕНИЮ МУНИЦИПАЛЬНОЙ УСЛУГИ "ПРЕДОСТАВЛЕНИЕ</w:t>
      </w:r>
    </w:p>
    <w:p>
      <w:pPr>
        <w:pStyle w:val="2"/>
        <w:jc w:val="center"/>
      </w:pPr>
      <w:r>
        <w:rPr>
          <w:sz w:val="20"/>
        </w:rPr>
        <w:t xml:space="preserve">ЗЕМЕЛЬНЫХ УЧАСТКОВ, НАХОДЯЩИХСЯ В МУНИЦИПАЛЬНОЙ</w:t>
      </w:r>
    </w:p>
    <w:p>
      <w:pPr>
        <w:pStyle w:val="2"/>
        <w:jc w:val="center"/>
      </w:pPr>
      <w:r>
        <w:rPr>
          <w:sz w:val="20"/>
        </w:rPr>
        <w:t xml:space="preserve">СОБСТВЕННОСТИ ОЛЬХОВСКОГО МУНИЦИПАЛЬНОГО РАЙОНА</w:t>
      </w:r>
    </w:p>
    <w:p>
      <w:pPr>
        <w:pStyle w:val="2"/>
        <w:jc w:val="center"/>
      </w:pPr>
      <w:r>
        <w:rPr>
          <w:sz w:val="20"/>
        </w:rPr>
        <w:t xml:space="preserve">ВОЛГОГРАДСКОЙ ОБЛАСТИ, И ЗЕМЕЛЬНЫХ УЧАСТКОВ, ГОСУДАРСТВЕННАЯ</w:t>
      </w:r>
    </w:p>
    <w:p>
      <w:pPr>
        <w:pStyle w:val="2"/>
        <w:jc w:val="center"/>
      </w:pPr>
      <w:r>
        <w:rPr>
          <w:sz w:val="20"/>
        </w:rPr>
        <w:t xml:space="preserve">СОБСТВЕННОСТЬ НА КОТОРЫЕ НЕ РАЗГРАНИЧЕНА, РАСПОЛОЖЕННЫХ</w:t>
      </w:r>
    </w:p>
    <w:p>
      <w:pPr>
        <w:pStyle w:val="2"/>
        <w:jc w:val="center"/>
      </w:pPr>
      <w:r>
        <w:rPr>
          <w:sz w:val="20"/>
        </w:rPr>
        <w:t xml:space="preserve">НА ТЕРРИТОРИИ ОЛЬХОВСКОГО МУНИЦИПАЛЬНОГО РАЙОНА</w:t>
      </w:r>
    </w:p>
    <w:p>
      <w:pPr>
        <w:pStyle w:val="2"/>
        <w:jc w:val="center"/>
      </w:pPr>
      <w:r>
        <w:rPr>
          <w:sz w:val="20"/>
        </w:rPr>
        <w:t xml:space="preserve">ВОЛГОГРАДСКОЙ ОБЛАСТИ, В АРЕНДУ БЕЗ ПРОВЕДЕНИЯ ТОРГОВ"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7" w:tooltip="Постановление администрации Ольховского муниципального района Волгоградской обл. от 12.04.2024 N 319 (ред. от 11.07.2024) &quot;О внесении изменений в постановление Администрации Ольховского муниципального района Волгоградской области от 25.12.2023 N 1080 &quot;Об утверждении административного регламента по предоставлению муниципальной услуги &quot;Предоставление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 {КонсультантПлюс}">
              <w:r>
                <w:rPr>
                  <w:sz w:val="20"/>
                  <w:color w:val="0000ff"/>
                </w:rPr>
                <w:t xml:space="preserve">постановления</w:t>
              </w:r>
            </w:hyperlink>
            <w:r>
              <w:rPr>
                <w:sz w:val="20"/>
                <w:color w:val="392c69"/>
              </w:rPr>
              <w:t xml:space="preserve"> администрации Ольховского муниципального района</w:t>
            </w:r>
          </w:p>
          <w:p>
            <w:pPr>
              <w:pStyle w:val="0"/>
              <w:jc w:val="center"/>
            </w:pPr>
            <w:r>
              <w:rPr>
                <w:sz w:val="20"/>
                <w:color w:val="392c69"/>
              </w:rPr>
              <w:t xml:space="preserve">Волгоградской обл. от 12.04.2024 N 319)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целях реализации Федерального </w:t>
      </w:r>
      <w:hyperlink w:history="0" r:id="rId8"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закона</w:t>
        </w:r>
      </w:hyperlink>
      <w:r>
        <w:rPr>
          <w:sz w:val="20"/>
        </w:rPr>
        <w:t xml:space="preserve"> от 27 июля 2010 г. N 210-ФЗ "Об организации предоставления государственных и муниципальных услуг", на основании Федерального </w:t>
      </w:r>
      <w:hyperlink w:history="0" r:id="rId9"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закона</w:t>
        </w:r>
      </w:hyperlink>
      <w:r>
        <w:rPr>
          <w:sz w:val="20"/>
        </w:rPr>
        <w:t xml:space="preserve"> от 25.10.2001 N 136-ФЗ "Земельный кодекс Российской Федерации" постановляю:</w:t>
      </w:r>
    </w:p>
    <w:p>
      <w:pPr>
        <w:pStyle w:val="0"/>
        <w:spacing w:before="200" w:line-rule="auto"/>
        <w:ind w:firstLine="540"/>
        <w:jc w:val="both"/>
      </w:pPr>
      <w:r>
        <w:rPr>
          <w:sz w:val="20"/>
        </w:rPr>
        <w:t xml:space="preserve">1. Утвердить административный </w:t>
      </w:r>
      <w:hyperlink w:history="0" w:anchor="P41" w:tooltip="АДМИНИСТРАТИВНЫЙ РЕГЛАМЕНТ">
        <w:r>
          <w:rPr>
            <w:sz w:val="20"/>
            <w:color w:val="0000ff"/>
          </w:rPr>
          <w:t xml:space="preserve">регламент</w:t>
        </w:r>
      </w:hyperlink>
      <w:r>
        <w:rPr>
          <w:sz w:val="20"/>
        </w:rPr>
        <w:t xml:space="preserve"> по предоставлению муниципальной услуги "Предоставление земельных участков, находящихся в муниципальной собственности Ольховского муниципального района, и земельных участков, государственная собственность на которые не разграничена, расположенных на территории сельских поселений, входящих в состав Ольховского муниципального района, в аренду без проведения торгов" согласно приложению N 1.</w:t>
      </w:r>
    </w:p>
    <w:p>
      <w:pPr>
        <w:pStyle w:val="0"/>
        <w:spacing w:before="200" w:line-rule="auto"/>
        <w:ind w:firstLine="540"/>
        <w:jc w:val="both"/>
      </w:pPr>
      <w:r>
        <w:rPr>
          <w:sz w:val="20"/>
        </w:rPr>
        <w:t xml:space="preserve">2. Отделу архитектуры, градостроительства и землепользования администрации Ольховского муниципального района осуществлять исполнение муниципальной услуги "Предоставление земельных участков, находящихся в муниципальной собственности Ольховского муниципального района, и земельных участков, государственная собственность на которые не разграничена, расположенных на территории сельских поселений, входящих в состав Ольховского муниципального района, в аренду без проведения торгов" в соответствии с административным регламентом, утвержденным настоящим постановлением.</w:t>
      </w:r>
    </w:p>
    <w:p>
      <w:pPr>
        <w:pStyle w:val="0"/>
        <w:spacing w:before="200" w:line-rule="auto"/>
        <w:ind w:firstLine="540"/>
        <w:jc w:val="both"/>
      </w:pPr>
      <w:r>
        <w:rPr>
          <w:sz w:val="20"/>
        </w:rPr>
        <w:t xml:space="preserve">3. Прекратить действие муниципальной услуги "Предоставление земельных участков, находящихся в муниципальной собственности Ольховского муниципального района, и земельных участков, государственная собственность на которые не разграничена, расположенных на территории сельских поселений, входящих в состав Ольховского муниципального района, в аренду без проведения торгов", утвержденной </w:t>
      </w:r>
      <w:hyperlink w:history="0" r:id="rId10" w:tooltip="Постановление администрации Ольховского муниципального района Волгоградской обл. от 09.11.2021 N 851 (ред. от 19.04.2023, с изм. от 25.12.2023) &quot;Об утверждении административного регламента по предоставлению муниципальной услуги &quot;Предоставление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 {КонсультантПлюс}">
        <w:r>
          <w:rPr>
            <w:sz w:val="20"/>
            <w:color w:val="0000ff"/>
          </w:rPr>
          <w:t xml:space="preserve">постановлением</w:t>
        </w:r>
      </w:hyperlink>
      <w:r>
        <w:rPr>
          <w:sz w:val="20"/>
        </w:rPr>
        <w:t xml:space="preserve"> администрации Ольховского муниципального района Волгоградской области от 09.11.2021 N 851.</w:t>
      </w:r>
    </w:p>
    <w:p>
      <w:pPr>
        <w:pStyle w:val="0"/>
        <w:spacing w:before="200" w:line-rule="auto"/>
        <w:ind w:firstLine="540"/>
        <w:jc w:val="both"/>
      </w:pPr>
      <w:r>
        <w:rPr>
          <w:sz w:val="20"/>
        </w:rPr>
        <w:t xml:space="preserve">4. Контроль за исполнением настоящего постановления возложить на заместителя Главы Администрации Ольховского муниципального района В.С. Никонова.</w:t>
      </w:r>
    </w:p>
    <w:p>
      <w:pPr>
        <w:pStyle w:val="0"/>
        <w:spacing w:before="200" w:line-rule="auto"/>
        <w:ind w:firstLine="540"/>
        <w:jc w:val="both"/>
      </w:pPr>
      <w:r>
        <w:rPr>
          <w:sz w:val="20"/>
        </w:rPr>
        <w:t xml:space="preserve">5. Настоящее постановление вступает в силу с момента его обнародования.</w:t>
      </w:r>
    </w:p>
    <w:p>
      <w:pPr>
        <w:pStyle w:val="0"/>
        <w:jc w:val="both"/>
      </w:pPr>
      <w:r>
        <w:rPr>
          <w:sz w:val="20"/>
        </w:rPr>
      </w:r>
    </w:p>
    <w:p>
      <w:pPr>
        <w:pStyle w:val="0"/>
        <w:jc w:val="right"/>
      </w:pPr>
      <w:r>
        <w:rPr>
          <w:sz w:val="20"/>
        </w:rPr>
        <w:t xml:space="preserve">Глава Ольховского</w:t>
      </w:r>
    </w:p>
    <w:p>
      <w:pPr>
        <w:pStyle w:val="0"/>
        <w:jc w:val="right"/>
      </w:pPr>
      <w:r>
        <w:rPr>
          <w:sz w:val="20"/>
        </w:rPr>
        <w:t xml:space="preserve">муниципального района</w:t>
      </w:r>
    </w:p>
    <w:p>
      <w:pPr>
        <w:pStyle w:val="0"/>
        <w:jc w:val="right"/>
      </w:pPr>
      <w:r>
        <w:rPr>
          <w:sz w:val="20"/>
        </w:rPr>
        <w:t xml:space="preserve">А.В.СОЛОНИН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w:t>
      </w:r>
    </w:p>
    <w:p>
      <w:pPr>
        <w:pStyle w:val="0"/>
        <w:jc w:val="right"/>
      </w:pPr>
      <w:r>
        <w:rPr>
          <w:sz w:val="20"/>
        </w:rPr>
        <w:t xml:space="preserve">к постановлению</w:t>
      </w:r>
    </w:p>
    <w:p>
      <w:pPr>
        <w:pStyle w:val="0"/>
        <w:jc w:val="right"/>
      </w:pPr>
      <w:r>
        <w:rPr>
          <w:sz w:val="20"/>
        </w:rPr>
        <w:t xml:space="preserve">главы администрации Ольховского</w:t>
      </w:r>
    </w:p>
    <w:p>
      <w:pPr>
        <w:pStyle w:val="0"/>
        <w:jc w:val="right"/>
      </w:pPr>
      <w:r>
        <w:rPr>
          <w:sz w:val="20"/>
        </w:rPr>
        <w:t xml:space="preserve">муниципального района</w:t>
      </w:r>
    </w:p>
    <w:p>
      <w:pPr>
        <w:pStyle w:val="0"/>
        <w:jc w:val="right"/>
      </w:pPr>
      <w:r>
        <w:rPr>
          <w:sz w:val="20"/>
        </w:rPr>
        <w:t xml:space="preserve">Волгоградской области</w:t>
      </w:r>
    </w:p>
    <w:p>
      <w:pPr>
        <w:pStyle w:val="0"/>
        <w:jc w:val="right"/>
      </w:pPr>
      <w:r>
        <w:rPr>
          <w:sz w:val="20"/>
        </w:rPr>
        <w:t xml:space="preserve">от 25.12.2023 N 1080</w:t>
      </w:r>
    </w:p>
    <w:p>
      <w:pPr>
        <w:pStyle w:val="0"/>
        <w:jc w:val="both"/>
      </w:pPr>
      <w:r>
        <w:rPr>
          <w:sz w:val="20"/>
        </w:rPr>
      </w:r>
    </w:p>
    <w:bookmarkStart w:id="41" w:name="P41"/>
    <w:bookmarkEnd w:id="41"/>
    <w:p>
      <w:pPr>
        <w:pStyle w:val="2"/>
        <w:jc w:val="center"/>
      </w:pPr>
      <w:r>
        <w:rPr>
          <w:sz w:val="20"/>
        </w:rPr>
        <w:t xml:space="preserve">АДМИНИСТРАТИВНЫЙ РЕГЛАМЕНТ</w:t>
      </w:r>
    </w:p>
    <w:p>
      <w:pPr>
        <w:pStyle w:val="2"/>
        <w:jc w:val="center"/>
      </w:pPr>
      <w:r>
        <w:rPr>
          <w:sz w:val="20"/>
        </w:rPr>
        <w:t xml:space="preserve">ПРЕДОСТАВЛЕНИЯ МУНИЦИПАЛЬНОЙ УСЛУГИ "ПРЕДОСТАВЛЕНИЕ</w:t>
      </w:r>
    </w:p>
    <w:p>
      <w:pPr>
        <w:pStyle w:val="2"/>
        <w:jc w:val="center"/>
      </w:pPr>
      <w:r>
        <w:rPr>
          <w:sz w:val="20"/>
        </w:rPr>
        <w:t xml:space="preserve">ЗЕМЕЛЬНЫХ УЧАСТКОВ, НАХОДЯЩИХСЯ В МУНИЦИПАЛЬНОЙ</w:t>
      </w:r>
    </w:p>
    <w:p>
      <w:pPr>
        <w:pStyle w:val="2"/>
        <w:jc w:val="center"/>
      </w:pPr>
      <w:r>
        <w:rPr>
          <w:sz w:val="20"/>
        </w:rPr>
        <w:t xml:space="preserve">СОБСТВЕННОСТИ ОЛЬХОВСКОГО МУНИЦИПАЛЬНОГО РАЙОНА</w:t>
      </w:r>
    </w:p>
    <w:p>
      <w:pPr>
        <w:pStyle w:val="2"/>
        <w:jc w:val="center"/>
      </w:pPr>
      <w:r>
        <w:rPr>
          <w:sz w:val="20"/>
        </w:rPr>
        <w:t xml:space="preserve">ВОЛГОГРАДСКОЙ ОБЛАСТИ, И ЗЕМЕЛЬНЫХ УЧАСТКОВ, ГОСУДАРСТВЕННАЯ</w:t>
      </w:r>
    </w:p>
    <w:p>
      <w:pPr>
        <w:pStyle w:val="2"/>
        <w:jc w:val="center"/>
      </w:pPr>
      <w:r>
        <w:rPr>
          <w:sz w:val="20"/>
        </w:rPr>
        <w:t xml:space="preserve">СОБСТВЕННОСТЬ НА КОТОРЫЕ НЕ РАЗГРАНИЧЕНА, РАСПОЛОЖЕННЫХ</w:t>
      </w:r>
    </w:p>
    <w:p>
      <w:pPr>
        <w:pStyle w:val="2"/>
        <w:jc w:val="center"/>
      </w:pPr>
      <w:r>
        <w:rPr>
          <w:sz w:val="20"/>
        </w:rPr>
        <w:t xml:space="preserve">НА ТЕРРИТОРИИ ОЛЬХОВСКОГО МУНИЦИПАЛЬНОГО РАЙОНА</w:t>
      </w:r>
    </w:p>
    <w:p>
      <w:pPr>
        <w:pStyle w:val="2"/>
        <w:jc w:val="center"/>
      </w:pPr>
      <w:r>
        <w:rPr>
          <w:sz w:val="20"/>
        </w:rPr>
        <w:t xml:space="preserve">ВОЛГОГРАДСКОЙ ОБЛАСТИ, В АРЕНДУ БЕЗ ПРОВЕДЕНИЯ ТОРГОВ"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1" w:tooltip="Постановление администрации Ольховского муниципального района Волгоградской обл. от 12.04.2024 N 319 (ред. от 11.07.2024) &quot;О внесении изменений в постановление Администрации Ольховского муниципального района Волгоградской области от 25.12.2023 N 1080 &quot;Об утверждении административного регламента по предоставлению муниципальной услуги &quot;Предоставление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 {КонсультантПлюс}">
              <w:r>
                <w:rPr>
                  <w:sz w:val="20"/>
                  <w:color w:val="0000ff"/>
                </w:rPr>
                <w:t xml:space="preserve">постановления</w:t>
              </w:r>
            </w:hyperlink>
            <w:r>
              <w:rPr>
                <w:sz w:val="20"/>
                <w:color w:val="392c69"/>
              </w:rPr>
              <w:t xml:space="preserve"> администрации Ольховского муниципального района</w:t>
            </w:r>
          </w:p>
          <w:p>
            <w:pPr>
              <w:pStyle w:val="0"/>
              <w:jc w:val="center"/>
            </w:pPr>
            <w:r>
              <w:rPr>
                <w:sz w:val="20"/>
                <w:color w:val="392c69"/>
              </w:rPr>
              <w:t xml:space="preserve">Волгоградской обл. от 12.04.2024 N 319)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1. Общие положения</w:t>
      </w:r>
    </w:p>
    <w:p>
      <w:pPr>
        <w:pStyle w:val="0"/>
        <w:jc w:val="both"/>
      </w:pPr>
      <w:r>
        <w:rPr>
          <w:sz w:val="20"/>
        </w:rPr>
      </w:r>
    </w:p>
    <w:p>
      <w:pPr>
        <w:pStyle w:val="0"/>
        <w:ind w:firstLine="540"/>
        <w:jc w:val="both"/>
      </w:pPr>
      <w:r>
        <w:rPr>
          <w:sz w:val="20"/>
        </w:rPr>
        <w:t xml:space="preserve">1.1. Предмет регулирования.</w:t>
      </w:r>
    </w:p>
    <w:p>
      <w:pPr>
        <w:pStyle w:val="0"/>
        <w:spacing w:before="200" w:line-rule="auto"/>
        <w:ind w:firstLine="540"/>
        <w:jc w:val="both"/>
      </w:pPr>
      <w:r>
        <w:rPr>
          <w:sz w:val="20"/>
        </w:rPr>
        <w:t xml:space="preserve">Настоящий административный регламент устанавливает порядок предоставления муниципальной услуги "Предоставление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в аренду без проведения торгов"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администрацией Ольховского муниципального района Волгоградской области.</w:t>
      </w:r>
    </w:p>
    <w:p>
      <w:pPr>
        <w:pStyle w:val="0"/>
        <w:spacing w:before="200" w:line-rule="auto"/>
        <w:ind w:firstLine="540"/>
        <w:jc w:val="both"/>
      </w:pPr>
      <w:r>
        <w:rPr>
          <w:sz w:val="20"/>
        </w:rPr>
        <w:t xml:space="preserve">1.2. 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w:t>
      </w:r>
    </w:p>
    <w:p>
      <w:pPr>
        <w:pStyle w:val="0"/>
        <w:spacing w:before="200" w:line-rule="auto"/>
        <w:ind w:firstLine="540"/>
        <w:jc w:val="both"/>
      </w:pPr>
      <w:r>
        <w:rPr>
          <w:sz w:val="20"/>
        </w:rPr>
        <w:t xml:space="preserve">Договор аренды земельного участка заключается без проведения торгов в случае предоставления:</w:t>
      </w:r>
    </w:p>
    <w:p>
      <w:pPr>
        <w:pStyle w:val="0"/>
        <w:spacing w:before="200" w:line-rule="auto"/>
        <w:ind w:firstLine="540"/>
        <w:jc w:val="both"/>
      </w:pPr>
      <w:r>
        <w:rPr>
          <w:sz w:val="20"/>
        </w:rPr>
        <w:t xml:space="preserve">1) земельного участка юридическим лицам в соответствии с указом или распоряжением Президента Российской Федерации (</w:t>
      </w:r>
      <w:hyperlink w:history="0" r:id="rId12"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пп. 1 п. 2 ст. 39.6</w:t>
        </w:r>
      </w:hyperlink>
      <w:r>
        <w:rPr>
          <w:sz w:val="20"/>
        </w:rPr>
        <w:t xml:space="preserve"> Земельного кодекса Российской Федерации, далее - ЗК РФ);</w:t>
      </w:r>
    </w:p>
    <w:p>
      <w:pPr>
        <w:pStyle w:val="0"/>
        <w:spacing w:before="200" w:line-rule="auto"/>
        <w:ind w:firstLine="540"/>
        <w:jc w:val="both"/>
      </w:pPr>
      <w:r>
        <w:rPr>
          <w:sz w:val="20"/>
        </w:rP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 (</w:t>
      </w:r>
      <w:hyperlink w:history="0" r:id="rId13"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пп. 2 п. 2 ст. 39.6</w:t>
        </w:r>
      </w:hyperlink>
      <w:r>
        <w:rPr>
          <w:sz w:val="20"/>
        </w:rPr>
        <w:t xml:space="preserve"> ЗК РФ);</w:t>
      </w:r>
    </w:p>
    <w:p>
      <w:pPr>
        <w:pStyle w:val="0"/>
        <w:spacing w:before="200" w:line-rule="auto"/>
        <w:ind w:firstLine="540"/>
        <w:jc w:val="both"/>
      </w:pPr>
      <w:r>
        <w:rPr>
          <w:sz w:val="20"/>
        </w:rPr>
        <w:t xml:space="preserve">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 (</w:t>
      </w:r>
      <w:hyperlink w:history="0" r:id="rId14"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пп. 3 п. 2 ст. 39.6</w:t>
        </w:r>
      </w:hyperlink>
      <w:r>
        <w:rPr>
          <w:sz w:val="20"/>
        </w:rPr>
        <w:t xml:space="preserve"> ЗК РФ);</w:t>
      </w:r>
    </w:p>
    <w:p>
      <w:pPr>
        <w:pStyle w:val="0"/>
        <w:spacing w:before="200" w:line-rule="auto"/>
        <w:ind w:firstLine="540"/>
        <w:jc w:val="both"/>
      </w:pPr>
      <w:r>
        <w:rPr>
          <w:sz w:val="20"/>
        </w:rPr>
        <w:t xml:space="preserve">4)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w:t>
      </w:r>
      <w:hyperlink w:history="0" r:id="rId15"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 в порядке, установленном Правительством Российской Федерации (</w:t>
      </w:r>
      <w:hyperlink w:history="0" r:id="rId16"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пп. 3.1 п. 2 ст. 39.6</w:t>
        </w:r>
      </w:hyperlink>
      <w:r>
        <w:rPr>
          <w:sz w:val="20"/>
        </w:rPr>
        <w:t xml:space="preserve"> ЗК РФ);</w:t>
      </w:r>
    </w:p>
    <w:p>
      <w:pPr>
        <w:pStyle w:val="0"/>
        <w:spacing w:before="200" w:line-rule="auto"/>
        <w:ind w:firstLine="540"/>
        <w:jc w:val="both"/>
      </w:pPr>
      <w:r>
        <w:rPr>
          <w:sz w:val="20"/>
        </w:rPr>
        <w:t xml:space="preserve">5) земельного участка застройщику, признанному в соответствии с Федеральным </w:t>
      </w:r>
      <w:hyperlink w:history="0" r:id="rId17" w:tooltip="Федеральный закон от 26.10.2002 N 127-ФЗ (ред. от 26.12.2024) &quot;О несостоятельности (банкротстве)&quot; {КонсультантПлюс}">
        <w:r>
          <w:rPr>
            <w:sz w:val="20"/>
            <w:color w:val="0000ff"/>
          </w:rPr>
          <w:t xml:space="preserve">законом</w:t>
        </w:r>
      </w:hyperlink>
      <w:r>
        <w:rPr>
          <w:sz w:val="20"/>
        </w:rPr>
        <w:t xml:space="preserve"> от 26.10.2002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hyperlink w:history="0" r:id="rId18"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hyperlink w:history="0" r:id="rId19" w:tooltip="Федеральный закон от 26.10.2002 N 127-ФЗ (ред. от 26.12.2024) &quot;О несостоятельности (банкротстве)&quot; {КонсультантПлюс}">
        <w:r>
          <w:rPr>
            <w:sz w:val="20"/>
            <w:color w:val="0000ff"/>
          </w:rPr>
          <w:t xml:space="preserve">пунктом 1 статьи 201.3</w:t>
        </w:r>
      </w:hyperlink>
      <w:r>
        <w:rPr>
          <w:sz w:val="20"/>
        </w:rPr>
        <w:t xml:space="preserve"> Федерального закона от 26.10.2002 N 127-ФЗ "О несостоятельности (банкротстве)" (</w:t>
      </w:r>
      <w:hyperlink w:history="0" r:id="rId20"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пп. 3.2 п. 2 ст. 39.6</w:t>
        </w:r>
      </w:hyperlink>
      <w:r>
        <w:rPr>
          <w:sz w:val="20"/>
        </w:rPr>
        <w:t xml:space="preserve"> ЗК РФ);</w:t>
      </w:r>
    </w:p>
    <w:p>
      <w:pPr>
        <w:pStyle w:val="0"/>
        <w:spacing w:before="200" w:line-rule="auto"/>
        <w:ind w:firstLine="540"/>
        <w:jc w:val="both"/>
      </w:pPr>
      <w:r>
        <w:rPr>
          <w:sz w:val="20"/>
        </w:rPr>
        <w:t xml:space="preserve">6) земельного участка застройщику, признанному в соответствии с Федеральным </w:t>
      </w:r>
      <w:hyperlink w:history="0" r:id="rId21" w:tooltip="Федеральный закон от 26.10.2002 N 127-ФЗ (ред. от 26.12.2024) &quot;О несостоятельности (банкротстве)&quot; {КонсультантПлюс}">
        <w:r>
          <w:rPr>
            <w:sz w:val="20"/>
            <w:color w:val="0000ff"/>
          </w:rPr>
          <w:t xml:space="preserve">законом</w:t>
        </w:r>
      </w:hyperlink>
      <w:r>
        <w:rPr>
          <w:sz w:val="20"/>
        </w:rPr>
        <w:t xml:space="preserve"> от 26.10.2002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w:history="0" r:id="rId22" w:tooltip="Федеральный закон от 29.07.2017 N 218-ФЗ (ред. от 03.02.2025)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218-ФЗ "О публично-правовой компании "Фонд развития территорий" и о внесении изменений в отдельные законодательные акты Российской Федерации" (</w:t>
      </w:r>
      <w:hyperlink w:history="0" r:id="rId23"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пп. 3.3 п. 2 ст. 39.6</w:t>
        </w:r>
      </w:hyperlink>
      <w:r>
        <w:rPr>
          <w:sz w:val="20"/>
        </w:rPr>
        <w:t xml:space="preserve"> ЗК РФ);</w:t>
      </w:r>
    </w:p>
    <w:p>
      <w:pPr>
        <w:pStyle w:val="0"/>
        <w:spacing w:before="200" w:line-rule="auto"/>
        <w:ind w:firstLine="540"/>
        <w:jc w:val="both"/>
      </w:pPr>
      <w:r>
        <w:rPr>
          <w:sz w:val="20"/>
        </w:rPr>
        <w:t xml:space="preserve">7)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 (</w:t>
      </w:r>
      <w:hyperlink w:history="0" r:id="rId24"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пп. 4 п. 2 ст. 39.6</w:t>
        </w:r>
      </w:hyperlink>
      <w:r>
        <w:rPr>
          <w:sz w:val="20"/>
        </w:rPr>
        <w:t xml:space="preserve"> ЗК РФ);</w:t>
      </w:r>
    </w:p>
    <w:p>
      <w:pPr>
        <w:pStyle w:val="0"/>
        <w:spacing w:before="200" w:line-rule="auto"/>
        <w:ind w:firstLine="540"/>
        <w:jc w:val="both"/>
      </w:pPr>
      <w:r>
        <w:rPr>
          <w:sz w:val="20"/>
        </w:rPr>
        <w:t xml:space="preserve">8)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w:history="0" r:id="rId25"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подпунктом 8 пункта 2 статьи 39.6</w:t>
        </w:r>
      </w:hyperlink>
      <w:r>
        <w:rPr>
          <w:sz w:val="20"/>
        </w:rPr>
        <w:t xml:space="preserve">, </w:t>
      </w:r>
      <w:hyperlink w:history="0" r:id="rId26"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пунктом 5 статьи 46</w:t>
        </w:r>
      </w:hyperlink>
      <w:r>
        <w:rPr>
          <w:sz w:val="20"/>
        </w:rPr>
        <w:t xml:space="preserve"> ЗК РФ (</w:t>
      </w:r>
      <w:hyperlink w:history="0" r:id="rId27"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пп. 5 п. 2 ст. 39.6</w:t>
        </w:r>
      </w:hyperlink>
      <w:r>
        <w:rPr>
          <w:sz w:val="20"/>
        </w:rPr>
        <w:t xml:space="preserve"> ЗК РФ);</w:t>
      </w:r>
    </w:p>
    <w:p>
      <w:pPr>
        <w:pStyle w:val="0"/>
        <w:spacing w:before="200" w:line-rule="auto"/>
        <w:ind w:firstLine="540"/>
        <w:jc w:val="both"/>
      </w:pPr>
      <w:r>
        <w:rPr>
          <w:sz w:val="20"/>
        </w:rPr>
        <w:t xml:space="preserve">9)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w:t>
      </w:r>
      <w:hyperlink w:history="0" r:id="rId28"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пп. 7 п. 2 ст. 39.6</w:t>
        </w:r>
      </w:hyperlink>
      <w:r>
        <w:rPr>
          <w:sz w:val="20"/>
        </w:rPr>
        <w:t xml:space="preserve"> ЗК РФ);</w:t>
      </w:r>
    </w:p>
    <w:p>
      <w:pPr>
        <w:pStyle w:val="0"/>
        <w:spacing w:before="200" w:line-rule="auto"/>
        <w:ind w:firstLine="540"/>
        <w:jc w:val="both"/>
      </w:pPr>
      <w:r>
        <w:rPr>
          <w:sz w:val="20"/>
        </w:rPr>
        <w:t xml:space="preserve">10)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 (</w:t>
      </w:r>
      <w:hyperlink w:history="0" r:id="rId29"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пп. 8 п. 2 ст. 39.6</w:t>
        </w:r>
      </w:hyperlink>
      <w:r>
        <w:rPr>
          <w:sz w:val="20"/>
        </w:rPr>
        <w:t xml:space="preserve"> ЗК РФ);</w:t>
      </w:r>
    </w:p>
    <w:p>
      <w:pPr>
        <w:pStyle w:val="0"/>
        <w:spacing w:before="200" w:line-rule="auto"/>
        <w:ind w:firstLine="540"/>
        <w:jc w:val="both"/>
      </w:pPr>
      <w:r>
        <w:rPr>
          <w:sz w:val="20"/>
        </w:rPr>
        <w:t xml:space="preserve">11) земельного участка участникам долевого строительства в случаях, предусмотренных Федеральным </w:t>
      </w:r>
      <w:hyperlink w:history="0" r:id="rId30"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hyperlink w:history="0" r:id="rId31"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пп. 8.2 п. 2 ст. 39.6</w:t>
        </w:r>
      </w:hyperlink>
      <w:r>
        <w:rPr>
          <w:sz w:val="20"/>
        </w:rPr>
        <w:t xml:space="preserve"> ЗК РФ);</w:t>
      </w:r>
    </w:p>
    <w:p>
      <w:pPr>
        <w:pStyle w:val="0"/>
        <w:spacing w:before="200" w:line-rule="auto"/>
        <w:ind w:firstLine="540"/>
        <w:jc w:val="both"/>
      </w:pPr>
      <w:r>
        <w:rPr>
          <w:sz w:val="20"/>
        </w:rPr>
        <w:t xml:space="preserve">12) 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w:history="0" r:id="rId32"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статьей 39.20</w:t>
        </w:r>
      </w:hyperlink>
      <w:r>
        <w:rPr>
          <w:sz w:val="20"/>
        </w:rPr>
        <w:t xml:space="preserve"> ЗК РФ, на праве оперативного управления (</w:t>
      </w:r>
      <w:hyperlink w:history="0" r:id="rId33"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пп. 9 п. 2 ст. 39.6</w:t>
        </w:r>
      </w:hyperlink>
      <w:r>
        <w:rPr>
          <w:sz w:val="20"/>
        </w:rPr>
        <w:t xml:space="preserve"> ЗК РФ);</w:t>
      </w:r>
    </w:p>
    <w:p>
      <w:pPr>
        <w:pStyle w:val="0"/>
        <w:spacing w:before="200" w:line-rule="auto"/>
        <w:ind w:firstLine="540"/>
        <w:jc w:val="both"/>
      </w:pPr>
      <w:r>
        <w:rPr>
          <w:sz w:val="20"/>
        </w:rPr>
        <w:t xml:space="preserve">13)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w:history="0" r:id="rId34"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пунктом 5 статьи 39.6</w:t>
        </w:r>
      </w:hyperlink>
      <w:r>
        <w:rPr>
          <w:sz w:val="20"/>
        </w:rPr>
        <w:t xml:space="preserve"> ЗК РФ (</w:t>
      </w:r>
      <w:hyperlink w:history="0" r:id="rId35"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пп. 10 п. 2 ст. 39.6</w:t>
        </w:r>
      </w:hyperlink>
      <w:r>
        <w:rPr>
          <w:sz w:val="20"/>
        </w:rPr>
        <w:t xml:space="preserve"> ЗК РФ);</w:t>
      </w:r>
    </w:p>
    <w:p>
      <w:pPr>
        <w:pStyle w:val="0"/>
        <w:spacing w:before="200" w:line-rule="auto"/>
        <w:ind w:firstLine="540"/>
        <w:jc w:val="both"/>
      </w:pPr>
      <w:r>
        <w:rPr>
          <w:sz w:val="20"/>
        </w:rPr>
        <w:t xml:space="preserve">14)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w:history="0" r:id="rId36"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пункте 2 статьи 39.9</w:t>
        </w:r>
      </w:hyperlink>
      <w:r>
        <w:rPr>
          <w:sz w:val="20"/>
        </w:rPr>
        <w:t xml:space="preserve"> ЗК РФ,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w:t>
      </w:r>
      <w:hyperlink w:history="0" r:id="rId37"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ЗК</w:t>
        </w:r>
      </w:hyperlink>
      <w:r>
        <w:rPr>
          <w:sz w:val="20"/>
        </w:rPr>
        <w:t xml:space="preserve"> РФ и при этом такой земельный участок не может находиться в частной собственности (</w:t>
      </w:r>
      <w:hyperlink w:history="0" r:id="rId38"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пп. 11 п. 2 ст. 39.6</w:t>
        </w:r>
      </w:hyperlink>
      <w:r>
        <w:rPr>
          <w:sz w:val="20"/>
        </w:rPr>
        <w:t xml:space="preserve"> ЗК РФ);</w:t>
      </w:r>
    </w:p>
    <w:p>
      <w:pPr>
        <w:pStyle w:val="0"/>
        <w:spacing w:before="200" w:line-rule="auto"/>
        <w:ind w:firstLine="540"/>
        <w:jc w:val="both"/>
      </w:pPr>
      <w:r>
        <w:rPr>
          <w:sz w:val="20"/>
        </w:rPr>
        <w:t xml:space="preserve">15) земельного участка крестьянскому (фермерскому) хозяйству или сельскохозяйственной организации в случаях, установленных Федеральным </w:t>
      </w:r>
      <w:hyperlink w:history="0" r:id="rId39" w:tooltip="Федеральный закон от 24.07.2002 N 101-ФЗ (ред. от 26.12.2024) &quot;Об обороте земель сельскохозяйственного назначения&quot; {КонсультантПлюс}">
        <w:r>
          <w:rPr>
            <w:sz w:val="20"/>
            <w:color w:val="0000ff"/>
          </w:rPr>
          <w:t xml:space="preserve">законом</w:t>
        </w:r>
      </w:hyperlink>
      <w:r>
        <w:rPr>
          <w:sz w:val="20"/>
        </w:rPr>
        <w:t xml:space="preserve"> "Об обороте земель сельскохозяйственного назначения" (</w:t>
      </w:r>
      <w:hyperlink w:history="0" r:id="rId40"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пп. 12 п. 2 ст. 39.6</w:t>
        </w:r>
      </w:hyperlink>
      <w:r>
        <w:rPr>
          <w:sz w:val="20"/>
        </w:rPr>
        <w:t xml:space="preserve"> ЗК РФ);</w:t>
      </w:r>
    </w:p>
    <w:p>
      <w:pPr>
        <w:pStyle w:val="0"/>
        <w:spacing w:before="200" w:line-rule="auto"/>
        <w:ind w:firstLine="540"/>
        <w:jc w:val="both"/>
      </w:pPr>
      <w:r>
        <w:rPr>
          <w:sz w:val="20"/>
        </w:rPr>
        <w:t xml:space="preserve">16)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w:t>
      </w:r>
      <w:hyperlink w:history="0" r:id="rId41"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кодексом</w:t>
        </w:r>
      </w:hyperlink>
      <w:r>
        <w:rPr>
          <w:sz w:val="20"/>
        </w:rPr>
        <w:t xml:space="preserve"> Российской Федерации, либо юридическому лицу, обеспечивающему в соответствии с Градостроительным </w:t>
      </w:r>
      <w:hyperlink w:history="0" r:id="rId42"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кодексом</w:t>
        </w:r>
      </w:hyperlink>
      <w:r>
        <w:rPr>
          <w:sz w:val="20"/>
        </w:rPr>
        <w:t xml:space="preserve"> Российской Федерации реализацию решения о комплексном развитии территории (</w:t>
      </w:r>
      <w:hyperlink w:history="0" r:id="rId43"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пп. 13 п. 2 ст. 39.6</w:t>
        </w:r>
      </w:hyperlink>
      <w:r>
        <w:rPr>
          <w:sz w:val="20"/>
        </w:rPr>
        <w:t xml:space="preserve"> ЗК РФ);</w:t>
      </w:r>
    </w:p>
    <w:p>
      <w:pPr>
        <w:pStyle w:val="0"/>
        <w:spacing w:before="200" w:line-rule="auto"/>
        <w:ind w:firstLine="540"/>
        <w:jc w:val="both"/>
      </w:pPr>
      <w:r>
        <w:rPr>
          <w:sz w:val="20"/>
        </w:rPr>
        <w:t xml:space="preserve">17)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 (</w:t>
      </w:r>
      <w:hyperlink w:history="0" r:id="rId44"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пп. 14 п. 2 ст. 39.6</w:t>
        </w:r>
      </w:hyperlink>
      <w:r>
        <w:rPr>
          <w:sz w:val="20"/>
        </w:rPr>
        <w:t xml:space="preserve"> ЗК РФ);</w:t>
      </w:r>
    </w:p>
    <w:p>
      <w:pPr>
        <w:pStyle w:val="0"/>
        <w:spacing w:before="200" w:line-rule="auto"/>
        <w:ind w:firstLine="540"/>
        <w:jc w:val="both"/>
      </w:pPr>
      <w:r>
        <w:rPr>
          <w:sz w:val="20"/>
        </w:rPr>
        <w:t xml:space="preserve">18)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 (</w:t>
      </w:r>
      <w:hyperlink w:history="0" r:id="rId45"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пп. 16 п. 2 ст. 39.6</w:t>
        </w:r>
      </w:hyperlink>
      <w:r>
        <w:rPr>
          <w:sz w:val="20"/>
        </w:rPr>
        <w:t xml:space="preserve"> ЗК РФ);</w:t>
      </w:r>
    </w:p>
    <w:p>
      <w:pPr>
        <w:pStyle w:val="0"/>
        <w:spacing w:before="200" w:line-rule="auto"/>
        <w:ind w:firstLine="540"/>
        <w:jc w:val="both"/>
      </w:pPr>
      <w:r>
        <w:rPr>
          <w:sz w:val="20"/>
        </w:rPr>
        <w:t xml:space="preserve">19) земельного участка религиозным организациям, казачьим обществам, внесенным в государственный реестр казачьих обществ в Российской Федерации,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 (</w:t>
      </w:r>
      <w:hyperlink w:history="0" r:id="rId46"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пп. 17 п. 2 ст. 39.6</w:t>
        </w:r>
      </w:hyperlink>
      <w:r>
        <w:rPr>
          <w:sz w:val="20"/>
        </w:rPr>
        <w:t xml:space="preserve"> ЗК РФ);</w:t>
      </w:r>
    </w:p>
    <w:p>
      <w:pPr>
        <w:pStyle w:val="0"/>
        <w:spacing w:before="200" w:line-rule="auto"/>
        <w:ind w:firstLine="540"/>
        <w:jc w:val="both"/>
      </w:pPr>
      <w:r>
        <w:rPr>
          <w:sz w:val="20"/>
        </w:rPr>
        <w:t xml:space="preserve">20) земельного участка лицу, которое в соответствии с Земельным </w:t>
      </w:r>
      <w:hyperlink w:history="0" r:id="rId47"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кодексом</w:t>
        </w:r>
      </w:hyperlink>
      <w:r>
        <w:rPr>
          <w:sz w:val="20"/>
        </w:rPr>
        <w:t xml:space="preserve"> Российской Федерации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 (</w:t>
      </w:r>
      <w:hyperlink w:history="0" r:id="rId48"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пп. 18 п. 2 ст. 39.6</w:t>
        </w:r>
      </w:hyperlink>
      <w:r>
        <w:rPr>
          <w:sz w:val="20"/>
        </w:rPr>
        <w:t xml:space="preserve"> ЗК РФ);</w:t>
      </w:r>
    </w:p>
    <w:p>
      <w:pPr>
        <w:pStyle w:val="0"/>
        <w:spacing w:before="200" w:line-rule="auto"/>
        <w:ind w:firstLine="540"/>
        <w:jc w:val="both"/>
      </w:pPr>
      <w:r>
        <w:rPr>
          <w:sz w:val="20"/>
        </w:rPr>
        <w:t xml:space="preserve">21)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 (</w:t>
      </w:r>
      <w:hyperlink w:history="0" r:id="rId49"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пп. 19 п. 2 ст. 39.6</w:t>
        </w:r>
      </w:hyperlink>
      <w:r>
        <w:rPr>
          <w:sz w:val="20"/>
        </w:rPr>
        <w:t xml:space="preserve"> ЗК РФ);</w:t>
      </w:r>
    </w:p>
    <w:p>
      <w:pPr>
        <w:pStyle w:val="0"/>
        <w:spacing w:before="200" w:line-rule="auto"/>
        <w:ind w:firstLine="540"/>
        <w:jc w:val="both"/>
      </w:pPr>
      <w:r>
        <w:rPr>
          <w:sz w:val="20"/>
        </w:rPr>
        <w:t xml:space="preserve">22) земельного участка, необходимого для осуществления пользования недрами, недропользователю (</w:t>
      </w:r>
      <w:hyperlink w:history="0" r:id="rId50"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пп. 20 п. 2 ст. 39.6</w:t>
        </w:r>
      </w:hyperlink>
      <w:r>
        <w:rPr>
          <w:sz w:val="20"/>
        </w:rPr>
        <w:t xml:space="preserve"> ЗК РФ);</w:t>
      </w:r>
    </w:p>
    <w:p>
      <w:pPr>
        <w:pStyle w:val="0"/>
        <w:spacing w:before="200" w:line-rule="auto"/>
        <w:ind w:firstLine="540"/>
        <w:jc w:val="both"/>
      </w:pPr>
      <w:r>
        <w:rPr>
          <w:sz w:val="20"/>
        </w:rPr>
        <w:t xml:space="preserve">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 (</w:t>
      </w:r>
      <w:hyperlink w:history="0" r:id="rId51"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пп. 23 п. 2 ст. 39.6</w:t>
        </w:r>
      </w:hyperlink>
      <w:r>
        <w:rPr>
          <w:sz w:val="20"/>
        </w:rPr>
        <w:t xml:space="preserve"> ЗК РФ);</w:t>
      </w:r>
    </w:p>
    <w:p>
      <w:pPr>
        <w:pStyle w:val="0"/>
        <w:spacing w:before="200" w:line-rule="auto"/>
        <w:ind w:firstLine="540"/>
        <w:jc w:val="both"/>
      </w:pPr>
      <w:r>
        <w:rPr>
          <w:sz w:val="20"/>
        </w:rPr>
        <w:t xml:space="preserve">24)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w:t>
      </w:r>
      <w:hyperlink w:history="0" r:id="rId52"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пп. 23.1 п. 2 ст. 39.6</w:t>
        </w:r>
      </w:hyperlink>
      <w:r>
        <w:rPr>
          <w:sz w:val="20"/>
        </w:rPr>
        <w:t xml:space="preserve"> ЗК РФ);</w:t>
      </w:r>
    </w:p>
    <w:p>
      <w:pPr>
        <w:pStyle w:val="0"/>
        <w:spacing w:before="200" w:line-rule="auto"/>
        <w:ind w:firstLine="540"/>
        <w:jc w:val="both"/>
      </w:pPr>
      <w:r>
        <w:rPr>
          <w:sz w:val="20"/>
        </w:rPr>
        <w:t xml:space="preserve">25)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 (</w:t>
      </w:r>
      <w:hyperlink w:history="0" r:id="rId53"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пп. 23.2 п. 2 ст. 39.6</w:t>
        </w:r>
      </w:hyperlink>
      <w:r>
        <w:rPr>
          <w:sz w:val="20"/>
        </w:rPr>
        <w:t xml:space="preserve"> ЗК РФ);</w:t>
      </w:r>
    </w:p>
    <w:p>
      <w:pPr>
        <w:pStyle w:val="0"/>
        <w:spacing w:before="200" w:line-rule="auto"/>
        <w:ind w:firstLine="540"/>
        <w:jc w:val="both"/>
      </w:pPr>
      <w:r>
        <w:rPr>
          <w:sz w:val="20"/>
        </w:rPr>
        <w:t xml:space="preserve">26)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 (</w:t>
      </w:r>
      <w:hyperlink w:history="0" r:id="rId54"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пп. 24 п. 2 ст. 39.6</w:t>
        </w:r>
      </w:hyperlink>
      <w:r>
        <w:rPr>
          <w:sz w:val="20"/>
        </w:rPr>
        <w:t xml:space="preserve"> ЗК РФ);</w:t>
      </w:r>
    </w:p>
    <w:p>
      <w:pPr>
        <w:pStyle w:val="0"/>
        <w:spacing w:before="200" w:line-rule="auto"/>
        <w:ind w:firstLine="540"/>
        <w:jc w:val="both"/>
      </w:pPr>
      <w:r>
        <w:rPr>
          <w:sz w:val="20"/>
        </w:rPr>
        <w:t xml:space="preserve">27)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 (</w:t>
      </w:r>
      <w:hyperlink w:history="0" r:id="rId55"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пп. 25 п. 2 ст. 39.6</w:t>
        </w:r>
      </w:hyperlink>
      <w:r>
        <w:rPr>
          <w:sz w:val="20"/>
        </w:rPr>
        <w:t xml:space="preserve"> ЗК РФ);</w:t>
      </w:r>
    </w:p>
    <w:p>
      <w:pPr>
        <w:pStyle w:val="0"/>
        <w:spacing w:before="200" w:line-rule="auto"/>
        <w:ind w:firstLine="540"/>
        <w:jc w:val="both"/>
      </w:pPr>
      <w:r>
        <w:rPr>
          <w:sz w:val="20"/>
        </w:rPr>
        <w:t xml:space="preserve">28)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 (</w:t>
      </w:r>
      <w:hyperlink w:history="0" r:id="rId56"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пп. 26 п. 2 ст. 39.6</w:t>
        </w:r>
      </w:hyperlink>
      <w:r>
        <w:rPr>
          <w:sz w:val="20"/>
        </w:rPr>
        <w:t xml:space="preserve"> ЗК РФ);</w:t>
      </w:r>
    </w:p>
    <w:p>
      <w:pPr>
        <w:pStyle w:val="0"/>
        <w:spacing w:before="200" w:line-rule="auto"/>
        <w:ind w:firstLine="540"/>
        <w:jc w:val="both"/>
      </w:pPr>
      <w:r>
        <w:rPr>
          <w:sz w:val="20"/>
        </w:rPr>
        <w:t xml:space="preserve">29)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 (</w:t>
      </w:r>
      <w:hyperlink w:history="0" r:id="rId57"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пп. 27 п. 2 ст. 39.6</w:t>
        </w:r>
      </w:hyperlink>
      <w:r>
        <w:rPr>
          <w:sz w:val="20"/>
        </w:rPr>
        <w:t xml:space="preserve"> ЗК РФ);</w:t>
      </w:r>
    </w:p>
    <w:p>
      <w:pPr>
        <w:pStyle w:val="0"/>
        <w:spacing w:before="200" w:line-rule="auto"/>
        <w:ind w:firstLine="540"/>
        <w:jc w:val="both"/>
      </w:pPr>
      <w:r>
        <w:rPr>
          <w:sz w:val="20"/>
        </w:rPr>
        <w:t xml:space="preserve">30)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 (</w:t>
      </w:r>
      <w:hyperlink w:history="0" r:id="rId58"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пп. 28 п. 2 ст. 39.6</w:t>
        </w:r>
      </w:hyperlink>
      <w:r>
        <w:rPr>
          <w:sz w:val="20"/>
        </w:rPr>
        <w:t xml:space="preserve"> ЗК РФ);</w:t>
      </w:r>
    </w:p>
    <w:p>
      <w:pPr>
        <w:pStyle w:val="0"/>
        <w:spacing w:before="200" w:line-rule="auto"/>
        <w:ind w:firstLine="540"/>
        <w:jc w:val="both"/>
      </w:pPr>
      <w:r>
        <w:rPr>
          <w:sz w:val="20"/>
        </w:rPr>
        <w:t xml:space="preserve">31)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 (</w:t>
      </w:r>
      <w:hyperlink w:history="0" r:id="rId59"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пп. 29 п. 2 ст. 39.6</w:t>
        </w:r>
      </w:hyperlink>
      <w:r>
        <w:rPr>
          <w:sz w:val="20"/>
        </w:rPr>
        <w:t xml:space="preserve"> ЗК РФ);</w:t>
      </w:r>
    </w:p>
    <w:p>
      <w:pPr>
        <w:pStyle w:val="0"/>
        <w:spacing w:before="200" w:line-rule="auto"/>
        <w:ind w:firstLine="540"/>
        <w:jc w:val="both"/>
      </w:pPr>
      <w:r>
        <w:rPr>
          <w:sz w:val="20"/>
        </w:rPr>
        <w:t xml:space="preserve">32)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 (</w:t>
      </w:r>
      <w:hyperlink w:history="0" r:id="rId60"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пп. 29.1 п. 2 ст. 39.6</w:t>
        </w:r>
      </w:hyperlink>
      <w:r>
        <w:rPr>
          <w:sz w:val="20"/>
        </w:rPr>
        <w:t xml:space="preserve"> ЗК РФ);</w:t>
      </w:r>
    </w:p>
    <w:p>
      <w:pPr>
        <w:pStyle w:val="0"/>
        <w:spacing w:before="200" w:line-rule="auto"/>
        <w:ind w:firstLine="540"/>
        <w:jc w:val="both"/>
      </w:pPr>
      <w:r>
        <w:rPr>
          <w:sz w:val="20"/>
        </w:rPr>
        <w:t xml:space="preserve">33)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 (</w:t>
      </w:r>
      <w:hyperlink w:history="0" r:id="rId61"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пп. 30 п. 2 ст. 39.6</w:t>
        </w:r>
      </w:hyperlink>
      <w:r>
        <w:rPr>
          <w:sz w:val="20"/>
        </w:rPr>
        <w:t xml:space="preserve"> ЗК РФ);</w:t>
      </w:r>
    </w:p>
    <w:p>
      <w:pPr>
        <w:pStyle w:val="0"/>
        <w:spacing w:before="200" w:line-rule="auto"/>
        <w:ind w:firstLine="540"/>
        <w:jc w:val="both"/>
      </w:pPr>
      <w:r>
        <w:rPr>
          <w:sz w:val="20"/>
        </w:rPr>
        <w:t xml:space="preserve">34)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 (</w:t>
      </w:r>
      <w:hyperlink w:history="0" r:id="rId62"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пп. 31 п. 2 ст. 39.6</w:t>
        </w:r>
      </w:hyperlink>
      <w:r>
        <w:rPr>
          <w:sz w:val="20"/>
        </w:rPr>
        <w:t xml:space="preserve"> ЗК РФ);</w:t>
      </w:r>
    </w:p>
    <w:p>
      <w:pPr>
        <w:pStyle w:val="0"/>
        <w:spacing w:before="200" w:line-rule="auto"/>
        <w:ind w:firstLine="540"/>
        <w:jc w:val="both"/>
      </w:pPr>
      <w:r>
        <w:rPr>
          <w:sz w:val="20"/>
        </w:rPr>
        <w:t xml:space="preserve">35) земельного участка арендатору (за исключением арендаторов земельных участков, указанных в </w:t>
      </w:r>
      <w:hyperlink w:history="0" r:id="rId63"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подпункте 31 пункта 2 статьи 39.6</w:t>
        </w:r>
      </w:hyperlink>
      <w:r>
        <w:rPr>
          <w:sz w:val="20"/>
        </w:rPr>
        <w:t xml:space="preserve"> ЗК РФ), если этот арендатор имеет право на заключение нового договора аренды такого земельного участка в соответствии с </w:t>
      </w:r>
      <w:hyperlink w:history="0" r:id="rId64"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пунктами 3</w:t>
        </w:r>
      </w:hyperlink>
      <w:r>
        <w:rPr>
          <w:sz w:val="20"/>
        </w:rPr>
        <w:t xml:space="preserve"> и </w:t>
      </w:r>
      <w:hyperlink w:history="0" r:id="rId65"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4 пункта 2 статьи 39.6</w:t>
        </w:r>
      </w:hyperlink>
      <w:r>
        <w:rPr>
          <w:sz w:val="20"/>
        </w:rPr>
        <w:t xml:space="preserve"> ЗК РФ (</w:t>
      </w:r>
      <w:hyperlink w:history="0" r:id="rId66"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пп. 32 п. 2 ст. 39.6</w:t>
        </w:r>
      </w:hyperlink>
      <w:r>
        <w:rPr>
          <w:sz w:val="20"/>
        </w:rPr>
        <w:t xml:space="preserve"> ЗК РФ);</w:t>
      </w:r>
    </w:p>
    <w:p>
      <w:pPr>
        <w:pStyle w:val="0"/>
        <w:spacing w:before="200" w:line-rule="auto"/>
        <w:ind w:firstLine="540"/>
        <w:jc w:val="both"/>
      </w:pPr>
      <w:r>
        <w:rPr>
          <w:sz w:val="20"/>
        </w:rPr>
        <w:t xml:space="preserve">36) земельного участка в соответствии с Федеральным </w:t>
      </w:r>
      <w:hyperlink w:history="0" r:id="rId67"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законом</w:t>
        </w:r>
      </w:hyperlink>
      <w:r>
        <w:rPr>
          <w:sz w:val="20"/>
        </w:rPr>
        <w:t xml:space="preserve"> от 24.07.2008 N 161-ФЗ "О содействии развитию жилищного строительства" (</w:t>
      </w:r>
      <w:hyperlink w:history="0" r:id="rId68"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пп. 35 п. 2 ст. 39.6</w:t>
        </w:r>
      </w:hyperlink>
      <w:r>
        <w:rPr>
          <w:sz w:val="20"/>
        </w:rPr>
        <w:t xml:space="preserve"> ЗК РФ);</w:t>
      </w:r>
    </w:p>
    <w:p>
      <w:pPr>
        <w:pStyle w:val="0"/>
        <w:spacing w:before="200" w:line-rule="auto"/>
        <w:ind w:firstLine="540"/>
        <w:jc w:val="both"/>
      </w:pPr>
      <w:r>
        <w:rPr>
          <w:sz w:val="20"/>
        </w:rPr>
        <w:t xml:space="preserve">37)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w:history="0" r:id="rId69" w:tooltip="Федеральный закон от 29.07.2017 N 216-ФЗ (ред. от 08.08.2024)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инновационных научно-технологических центрах и о внесении изменений в отдельные законодательные акты Российской Федерации" (</w:t>
      </w:r>
      <w:hyperlink w:history="0" r:id="rId70"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пп. 37 п. 2 ст. 39.6</w:t>
        </w:r>
      </w:hyperlink>
      <w:r>
        <w:rPr>
          <w:sz w:val="20"/>
        </w:rPr>
        <w:t xml:space="preserve"> ЗК РФ);</w:t>
      </w:r>
    </w:p>
    <w:p>
      <w:pPr>
        <w:pStyle w:val="0"/>
        <w:spacing w:before="200" w:line-rule="auto"/>
        <w:ind w:firstLine="540"/>
        <w:jc w:val="both"/>
      </w:pPr>
      <w:r>
        <w:rPr>
          <w:sz w:val="20"/>
        </w:rPr>
        <w:t xml:space="preserve">38)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w:t>
      </w:r>
      <w:hyperlink w:history="0" r:id="rId71"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 (</w:t>
      </w:r>
      <w:hyperlink w:history="0" r:id="rId72"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пп. 40 п. 2 ст. 39.6</w:t>
        </w:r>
      </w:hyperlink>
      <w:r>
        <w:rPr>
          <w:sz w:val="20"/>
        </w:rPr>
        <w:t xml:space="preserve"> ЗК РФ);</w:t>
      </w:r>
    </w:p>
    <w:p>
      <w:pPr>
        <w:pStyle w:val="0"/>
        <w:spacing w:before="200" w:line-rule="auto"/>
        <w:ind w:firstLine="540"/>
        <w:jc w:val="both"/>
      </w:pPr>
      <w:r>
        <w:rPr>
          <w:sz w:val="20"/>
        </w:rPr>
        <w:t xml:space="preserve">39) земельного участка публично-правовой компании "Фонд развития территорий" для осуществления функций и полномочий, предусмотренных Федеральным </w:t>
      </w:r>
      <w:hyperlink w:history="0" r:id="rId73" w:tooltip="Федеральный закон от 29.07.2017 N 218-ФЗ (ред. от 03.02.2025)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w:history="0" r:id="rId74" w:tooltip="Федеральный закон от 26.10.2002 N 127-ФЗ (ред. от 26.12.2024) &quot;О несостоятельности (банкротстве)&quot; {КонсультантПлюс}">
        <w:r>
          <w:rPr>
            <w:sz w:val="20"/>
            <w:color w:val="0000ff"/>
          </w:rPr>
          <w:t xml:space="preserve">законом</w:t>
        </w:r>
      </w:hyperlink>
      <w:r>
        <w:rPr>
          <w:sz w:val="20"/>
        </w:rPr>
        <w:t xml:space="preserve"> от 26.10.2002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w:history="0" r:id="rId75"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кодексом</w:t>
        </w:r>
      </w:hyperlink>
      <w:r>
        <w:rPr>
          <w:sz w:val="20"/>
        </w:rPr>
        <w:t xml:space="preserve"> Российской Федерации, а также в случае, если земельные участки (права на них) отсутствуют у застройщика, признанного несостоятельным (банкротом) (</w:t>
      </w:r>
      <w:hyperlink w:history="0" r:id="rId76"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пп. 41 п. 2 ст. 39.6</w:t>
        </w:r>
      </w:hyperlink>
      <w:r>
        <w:rPr>
          <w:sz w:val="20"/>
        </w:rPr>
        <w:t xml:space="preserve"> ЗК РФ);</w:t>
      </w:r>
    </w:p>
    <w:p>
      <w:pPr>
        <w:pStyle w:val="0"/>
        <w:spacing w:before="200" w:line-rule="auto"/>
        <w:ind w:firstLine="540"/>
        <w:jc w:val="both"/>
      </w:pPr>
      <w:r>
        <w:rPr>
          <w:sz w:val="20"/>
        </w:rPr>
        <w:t xml:space="preserve">40) земельного участка публично-правовой компании "Фонд развития территорий" по основаниям, предусмотренным Федеральным </w:t>
      </w:r>
      <w:hyperlink w:history="0" r:id="rId77" w:tooltip="Федеральный закон от 26.10.2002 N 127-ФЗ (ред. от 26.12.2024) &quot;О несостоятельности (банкротстве)&quot; {КонсультантПлюс}">
        <w:r>
          <w:rPr>
            <w:sz w:val="20"/>
            <w:color w:val="0000ff"/>
          </w:rPr>
          <w:t xml:space="preserve">законом</w:t>
        </w:r>
      </w:hyperlink>
      <w:r>
        <w:rPr>
          <w:sz w:val="20"/>
        </w:rPr>
        <w:t xml:space="preserve"> от 26.10.2002 N 127-ФЗ "О несостоятельности (банкротстве)" (</w:t>
      </w:r>
      <w:hyperlink w:history="0" r:id="rId78"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пп. 42 п. 2 ст. 39.6</w:t>
        </w:r>
      </w:hyperlink>
      <w:r>
        <w:rPr>
          <w:sz w:val="20"/>
        </w:rPr>
        <w:t xml:space="preserve"> ЗК РФ);</w:t>
      </w:r>
    </w:p>
    <w:bookmarkStart w:id="99" w:name="P99"/>
    <w:bookmarkEnd w:id="99"/>
    <w:p>
      <w:pPr>
        <w:pStyle w:val="0"/>
        <w:spacing w:before="200" w:line-rule="auto"/>
        <w:ind w:firstLine="540"/>
        <w:jc w:val="both"/>
      </w:pPr>
      <w:r>
        <w:rPr>
          <w:sz w:val="20"/>
        </w:rPr>
        <w:t xml:space="preserve">41) земельного участка, предназначенного для размещения объектов Единой системы газоснабжения, организации, являющейся в соответствии с Федеральным </w:t>
      </w:r>
      <w:hyperlink w:history="0" r:id="rId79" w:tooltip="Федеральный закон от 31.03.1999 N 69-ФЗ (ред. от 08.08.2024) &quot;О газоснабжении в Российской Федерации&quot; (с изм. и доп., вступ. в силу с 01.09.2024) {КонсультантПлюс}">
        <w:r>
          <w:rPr>
            <w:sz w:val="20"/>
            <w:color w:val="0000ff"/>
          </w:rPr>
          <w:t xml:space="preserve">законом</w:t>
        </w:r>
      </w:hyperlink>
      <w:r>
        <w:rPr>
          <w:sz w:val="20"/>
        </w:rPr>
        <w:t xml:space="preserve"> от 31.03.1999 N 69-ФЗ "О газоснабжении в Российской Федерации" собственником такой системы, в том числе в случае, если земельный участок предназначен для осуществления пользования недрами (</w:t>
      </w:r>
      <w:hyperlink w:history="0" r:id="rId80"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пп. 44 п. 2 ст. 39.6</w:t>
        </w:r>
      </w:hyperlink>
      <w:r>
        <w:rPr>
          <w:sz w:val="20"/>
        </w:rPr>
        <w:t xml:space="preserve"> ЗК РФ);</w:t>
      </w:r>
    </w:p>
    <w:p>
      <w:pPr>
        <w:pStyle w:val="0"/>
        <w:spacing w:before="200" w:line-rule="auto"/>
        <w:ind w:firstLine="540"/>
        <w:jc w:val="both"/>
      </w:pPr>
      <w:r>
        <w:rPr>
          <w:sz w:val="20"/>
        </w:rPr>
        <w:t xml:space="preserve">42) земельного участка юридическому лицу, которое в соответствии с решением высшего должностного лица субъекта Российской Федерации уполномочено на реализацию масштабного инвестиционного проекта, отвечающего критериям, установленным законом субъекта Российской Федерации, и предусматривающего строительство стадиона и иных объектов спорта, а также обязанность этого лица осуществить за свой счет выполнение работ по сносу расположенных на таком земельном участке объектов недвижимости, находящихся в муниципальной собственности, до заключения договора аренды земельного участка;</w:t>
      </w:r>
    </w:p>
    <w:p>
      <w:pPr>
        <w:pStyle w:val="0"/>
        <w:spacing w:before="200" w:line-rule="auto"/>
        <w:ind w:firstLine="540"/>
        <w:jc w:val="both"/>
      </w:pPr>
      <w:r>
        <w:rPr>
          <w:sz w:val="20"/>
        </w:rPr>
        <w:t xml:space="preserve">(согласно </w:t>
      </w:r>
      <w:hyperlink w:history="0" r:id="rId81" w:tooltip="Постановление Правительства РФ от 09.04.2022 N 629 (ред. от 02.11.2024) &quot;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quot; {КонсультантПлюс}">
        <w:r>
          <w:rPr>
            <w:sz w:val="20"/>
            <w:color w:val="0000ff"/>
          </w:rPr>
          <w:t xml:space="preserve">пп. "а(1)" п. 1</w:t>
        </w:r>
      </w:hyperlink>
      <w:r>
        <w:rPr>
          <w:sz w:val="20"/>
        </w:rPr>
        <w:t xml:space="preserve"> постановления Правительства Российской Федерации от 09.04.2022 N 629 "Об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 предоставление земельного участка в аренду без проведения торгов допускается по данному основанию в 2022 - 2024 годах)</w:t>
      </w:r>
    </w:p>
    <w:p>
      <w:pPr>
        <w:pStyle w:val="0"/>
        <w:jc w:val="both"/>
      </w:pPr>
      <w:r>
        <w:rPr>
          <w:sz w:val="20"/>
        </w:rPr>
        <w:t xml:space="preserve">(пп. 42 введен </w:t>
      </w:r>
      <w:hyperlink w:history="0" r:id="rId82" w:tooltip="Постановление администрации Ольховского муниципального района Волгоградской обл. от 12.04.2024 N 319 (ред. от 11.07.2024) &quot;О внесении изменений в постановление Администрации Ольховского муниципального района Волгоградской области от 25.12.2023 N 1080 &quot;Об утверждении административного регламента по предоставлению муниципальной услуги &quot;Предоставление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 {КонсультантПлюс}">
        <w:r>
          <w:rPr>
            <w:sz w:val="20"/>
            <w:color w:val="0000ff"/>
          </w:rPr>
          <w:t xml:space="preserve">постановлением</w:t>
        </w:r>
      </w:hyperlink>
      <w:r>
        <w:rPr>
          <w:sz w:val="20"/>
        </w:rPr>
        <w:t xml:space="preserve"> администрации Ольховского муниципального района Волгоградской обл. от 12.04.2024 N 319)</w:t>
      </w:r>
    </w:p>
    <w:p>
      <w:pPr>
        <w:pStyle w:val="0"/>
        <w:spacing w:before="200" w:line-rule="auto"/>
        <w:ind w:firstLine="540"/>
        <w:jc w:val="both"/>
      </w:pPr>
      <w:hyperlink w:history="0" r:id="rId83" w:tooltip="Постановление администрации Ольховского муниципального района Волгоградской обл. от 12.04.2024 N 319 (ред. от 11.07.2024) &quot;О внесении изменений в постановление Администрации Ольховского муниципального района Волгоградской области от 25.12.2023 N 1080 &quot;Об утверждении административного регламента по предоставлению муниципальной услуги &quot;Предоставление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 {КонсультантПлюс}">
        <w:r>
          <w:rPr>
            <w:sz w:val="20"/>
            <w:color w:val="0000ff"/>
          </w:rPr>
          <w:t xml:space="preserve">43</w:t>
        </w:r>
      </w:hyperlink>
      <w:r>
        <w:rPr>
          <w:sz w:val="20"/>
        </w:rPr>
        <w:t xml:space="preserve">) земельного участка гражданам Российской Федерации или российским юридическим лицам в целях осуществления деятельности по производству продукции, необходимой для обеспечения импортозамещения в условиях введенных ограничительных мер со стороны иностранных государств и международных организаций, перечень которой устанавливается решением органа государственной власти субъекта Российской Федерации;</w:t>
      </w:r>
    </w:p>
    <w:p>
      <w:pPr>
        <w:pStyle w:val="0"/>
        <w:spacing w:before="200" w:line-rule="auto"/>
        <w:ind w:firstLine="540"/>
        <w:jc w:val="both"/>
      </w:pPr>
      <w:r>
        <w:rPr>
          <w:sz w:val="20"/>
        </w:rPr>
        <w:t xml:space="preserve">(согласно </w:t>
      </w:r>
      <w:hyperlink w:history="0" r:id="rId84" w:tooltip="Постановление Правительства РФ от 09.04.2022 N 629 (ред. от 02.11.2024) &quot;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quot; {КонсультантПлюс}">
        <w:r>
          <w:rPr>
            <w:sz w:val="20"/>
            <w:color w:val="0000ff"/>
          </w:rPr>
          <w:t xml:space="preserve">пп. "б" п. 1</w:t>
        </w:r>
      </w:hyperlink>
      <w:r>
        <w:rPr>
          <w:sz w:val="20"/>
        </w:rPr>
        <w:t xml:space="preserve"> постановления Правительства Российской Федерации от 09.04.2022 N 629 "Об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 предоставление земельного участка в аренду без проведения торгов допускается по данному основанию в 2022 - 2024 годах)</w:t>
      </w:r>
    </w:p>
    <w:p>
      <w:pPr>
        <w:pStyle w:val="0"/>
        <w:jc w:val="both"/>
      </w:pPr>
      <w:r>
        <w:rPr>
          <w:sz w:val="20"/>
        </w:rPr>
        <w:t xml:space="preserve">(в ред. </w:t>
      </w:r>
      <w:hyperlink w:history="0" r:id="rId85" w:tooltip="Постановление администрации Ольховского муниципального района Волгоградской обл. от 12.04.2024 N 319 (ред. от 11.07.2024) &quot;О внесении изменений в постановление Администрации Ольховского муниципального района Волгоградской области от 25.12.2023 N 1080 &quot;Об утверждении административного регламента по предоставлению муниципальной услуги &quot;Предоставление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 {КонсультантПлюс}">
        <w:r>
          <w:rPr>
            <w:sz w:val="20"/>
            <w:color w:val="0000ff"/>
          </w:rPr>
          <w:t xml:space="preserve">постановления</w:t>
        </w:r>
      </w:hyperlink>
      <w:r>
        <w:rPr>
          <w:sz w:val="20"/>
        </w:rPr>
        <w:t xml:space="preserve"> администрации Ольховского муниципального района Волгоградской обл. от 12.04.2024 N 319)</w:t>
      </w:r>
    </w:p>
    <w:p>
      <w:pPr>
        <w:pStyle w:val="0"/>
        <w:spacing w:before="200" w:line-rule="auto"/>
        <w:ind w:firstLine="540"/>
        <w:jc w:val="both"/>
      </w:pPr>
      <w:hyperlink w:history="0" r:id="rId86" w:tooltip="Постановление администрации Ольховского муниципального района Волгоградской обл. от 12.04.2024 N 319 (ред. от 11.07.2024) &quot;О внесении изменений в постановление Администрации Ольховского муниципального района Волгоградской области от 25.12.2023 N 1080 &quot;Об утверждении административного регламента по предоставлению муниципальной услуги &quot;Предоставление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 {КонсультантПлюс}">
        <w:r>
          <w:rPr>
            <w:sz w:val="20"/>
            <w:color w:val="0000ff"/>
          </w:rPr>
          <w:t xml:space="preserve">44</w:t>
        </w:r>
      </w:hyperlink>
      <w:r>
        <w:rPr>
          <w:sz w:val="20"/>
        </w:rPr>
        <w:t xml:space="preserve">) земельного участка индивидуальному предпринимателю или юридическому лицу на срок до 10 лет в целях возобновления и (или) продолжения осуществления ими предпринимательской деятельности при соблюдении в совокупности следующих условий:</w:t>
      </w:r>
    </w:p>
    <w:p>
      <w:pPr>
        <w:pStyle w:val="0"/>
        <w:spacing w:before="200" w:line-rule="auto"/>
        <w:ind w:firstLine="540"/>
        <w:jc w:val="both"/>
      </w:pPr>
      <w:r>
        <w:rPr>
          <w:sz w:val="20"/>
        </w:rPr>
        <w:t xml:space="preserve">в результате обстрелов со стороны вооруженных формирований Украины и (или) террористических актов принадлежащий на праве собственности указанным лицам земельный участок либо предоставленный им в аренду или на ином праве земельный участок, находящийся в государственной или муниципальной собственности, невозможно использовать в соответствии с его целевым назначением и разрешенным использованием;</w:t>
      </w:r>
    </w:p>
    <w:p>
      <w:pPr>
        <w:pStyle w:val="0"/>
        <w:spacing w:before="200" w:line-rule="auto"/>
        <w:ind w:firstLine="540"/>
        <w:jc w:val="both"/>
      </w:pPr>
      <w:r>
        <w:rPr>
          <w:sz w:val="20"/>
        </w:rPr>
        <w:t xml:space="preserve">испрашиваемый земельный участок и принадлежащий указанным лицам земельный участок, использование которого невозможно, расположены на территории Волгоградской области;</w:t>
      </w:r>
    </w:p>
    <w:p>
      <w:pPr>
        <w:pStyle w:val="0"/>
        <w:spacing w:before="200" w:line-rule="auto"/>
        <w:ind w:firstLine="540"/>
        <w:jc w:val="both"/>
      </w:pPr>
      <w:r>
        <w:rPr>
          <w:sz w:val="20"/>
        </w:rPr>
        <w:t xml:space="preserve">площадь испрашиваемого земельного участка не превышает площадь принадлежащего указанным лицам земельного участка, использование которого невозможно, более чем на 15 процентов;</w:t>
      </w:r>
    </w:p>
    <w:p>
      <w:pPr>
        <w:pStyle w:val="0"/>
        <w:spacing w:before="200" w:line-rule="auto"/>
        <w:ind w:firstLine="540"/>
        <w:jc w:val="both"/>
      </w:pPr>
      <w:r>
        <w:rPr>
          <w:sz w:val="20"/>
        </w:rPr>
        <w:t xml:space="preserve">целевое назначение и разрешенное использование испрашиваемого земельного участка соответствует целевому назначению и разрешенному использованию принадлежащего указанным лицам земельного участка, использование которого невозможно;</w:t>
      </w:r>
    </w:p>
    <w:p>
      <w:pPr>
        <w:pStyle w:val="0"/>
        <w:spacing w:before="200" w:line-rule="auto"/>
        <w:ind w:firstLine="540"/>
        <w:jc w:val="both"/>
      </w:pPr>
      <w:r>
        <w:rPr>
          <w:sz w:val="20"/>
        </w:rPr>
        <w:t xml:space="preserve">(согласно </w:t>
      </w:r>
      <w:hyperlink w:history="0" r:id="rId87" w:tooltip="Постановление Правительства РФ от 09.04.2022 N 629 (ред. от 02.11.2024) &quot;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quot; {КонсультантПлюс}">
        <w:r>
          <w:rPr>
            <w:sz w:val="20"/>
            <w:color w:val="0000ff"/>
          </w:rPr>
          <w:t xml:space="preserve">пп. "ж" п. 1</w:t>
        </w:r>
      </w:hyperlink>
      <w:r>
        <w:rPr>
          <w:sz w:val="20"/>
        </w:rPr>
        <w:t xml:space="preserve"> постановления Правительства Российской Федерации от 09.04.2022 N 629 "Об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 введенного </w:t>
      </w:r>
      <w:hyperlink w:history="0" r:id="rId88" w:tooltip="Постановление Правительства РФ от 22.07.2023 N 1190 &quot;О внесении изменений в постановление Правительства Российской Федерации от 9 апреля 2022 г. N 629&quot; {КонсультантПлюс}">
        <w:r>
          <w:rPr>
            <w:sz w:val="20"/>
            <w:color w:val="0000ff"/>
          </w:rPr>
          <w:t xml:space="preserve">постановлением</w:t>
        </w:r>
      </w:hyperlink>
      <w:r>
        <w:rPr>
          <w:sz w:val="20"/>
        </w:rPr>
        <w:t xml:space="preserve"> Правительства Российской Федерации от 22.07.2023 N 1190, предоставление земельного участка в аренду без проведения торгов допускается по данному основанию в 2022 - 2024 годах).</w:t>
      </w:r>
    </w:p>
    <w:p>
      <w:pPr>
        <w:pStyle w:val="0"/>
        <w:jc w:val="both"/>
      </w:pPr>
      <w:r>
        <w:rPr>
          <w:sz w:val="20"/>
        </w:rPr>
        <w:t xml:space="preserve">(в ред. </w:t>
      </w:r>
      <w:hyperlink w:history="0" r:id="rId89" w:tooltip="Постановление администрации Ольховского муниципального района Волгоградской обл. от 12.04.2024 N 319 (ред. от 11.07.2024) &quot;О внесении изменений в постановление Администрации Ольховского муниципального района Волгоградской области от 25.12.2023 N 1080 &quot;Об утверждении административного регламента по предоставлению муниципальной услуги &quot;Предоставление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 {КонсультантПлюс}">
        <w:r>
          <w:rPr>
            <w:sz w:val="20"/>
            <w:color w:val="0000ff"/>
          </w:rPr>
          <w:t xml:space="preserve">постановления</w:t>
        </w:r>
      </w:hyperlink>
      <w:r>
        <w:rPr>
          <w:sz w:val="20"/>
        </w:rPr>
        <w:t xml:space="preserve"> администрации Ольховского муниципального района Волгоградской обл. от 12.04.2024 N 319)</w:t>
      </w:r>
    </w:p>
    <w:p>
      <w:pPr>
        <w:pStyle w:val="0"/>
        <w:spacing w:before="200" w:line-rule="auto"/>
        <w:ind w:firstLine="540"/>
        <w:jc w:val="both"/>
      </w:pPr>
      <w:r>
        <w:rPr>
          <w:sz w:val="20"/>
        </w:rPr>
        <w:t xml:space="preserve">1.3. Порядок информирования заявителей о предоставлении муниципальной услуги.</w:t>
      </w:r>
    </w:p>
    <w:p>
      <w:pPr>
        <w:pStyle w:val="0"/>
        <w:spacing w:before="200" w:line-rule="auto"/>
        <w:ind w:firstLine="540"/>
        <w:jc w:val="both"/>
      </w:pPr>
      <w:r>
        <w:rPr>
          <w:sz w:val="20"/>
        </w:rPr>
        <w:t xml:space="preserve">1.3.1. Сведения о месте нахождения, контактных телефонах и графике работы Администрации Ольховского муниципального района Волгоградской области, организаций, участвующих в предоставлении муниципальной услуги, многофункционального центра (далее - МФЦ):</w:t>
      </w:r>
    </w:p>
    <w:p>
      <w:pPr>
        <w:pStyle w:val="0"/>
        <w:spacing w:before="200" w:line-rule="auto"/>
        <w:ind w:firstLine="540"/>
        <w:jc w:val="both"/>
      </w:pPr>
      <w:r>
        <w:rPr>
          <w:sz w:val="20"/>
        </w:rPr>
        <w:t xml:space="preserve">- на Едином портале государственных и муниципальных услуг в информационно-телекоммуникационной сети Интернет - </w:t>
      </w:r>
      <w:hyperlink w:history="0" r:id="rId90">
        <w:r>
          <w:rPr>
            <w:sz w:val="20"/>
            <w:color w:val="0000ff"/>
          </w:rPr>
          <w:t xml:space="preserve">www.gosuslugi.ru</w:t>
        </w:r>
      </w:hyperlink>
      <w:r>
        <w:rPr>
          <w:sz w:val="20"/>
        </w:rPr>
        <w:t xml:space="preserve">;</w:t>
      </w:r>
    </w:p>
    <w:p>
      <w:pPr>
        <w:pStyle w:val="0"/>
        <w:spacing w:before="200" w:line-rule="auto"/>
        <w:ind w:firstLine="540"/>
        <w:jc w:val="both"/>
      </w:pPr>
      <w:r>
        <w:rPr>
          <w:sz w:val="20"/>
        </w:rPr>
        <w:t xml:space="preserve">- непосредственно в отделе архитектуры, градостроительства и землепользования администрации Ольховского муниципального района при личном или письменном обращении по адресу: 403651, с. Ольховка, ул. Комсомольская, д. 7, кабинет N 9, адрес электронной почты olhovka@mail.ru, или по телефону 8(84456) 2-15-80;</w:t>
      </w:r>
    </w:p>
    <w:p>
      <w:pPr>
        <w:pStyle w:val="0"/>
        <w:spacing w:before="200" w:line-rule="auto"/>
        <w:ind w:firstLine="540"/>
        <w:jc w:val="both"/>
      </w:pPr>
      <w:r>
        <w:rPr>
          <w:sz w:val="20"/>
        </w:rPr>
        <w:t xml:space="preserve">- непосредственно в МФЦ (Многофункциональный центр) Ольховского муниципального района при личном или письменном обращении по адресу: 403651, с. Ольховка, ул. Комсомольская, д. 9, адрес электронной почты mfc261@volganet.ru или по телефону 8(84456) 2-21-21.</w:t>
      </w:r>
    </w:p>
    <w:p>
      <w:pPr>
        <w:pStyle w:val="0"/>
        <w:spacing w:before="200" w:line-rule="auto"/>
        <w:ind w:firstLine="540"/>
        <w:jc w:val="both"/>
      </w:pPr>
      <w:r>
        <w:rPr>
          <w:sz w:val="20"/>
        </w:rPr>
        <w:t xml:space="preserve">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w:t>
      </w:r>
      <w:hyperlink w:history="0" r:id="rId91">
        <w:r>
          <w:rPr>
            <w:sz w:val="20"/>
            <w:color w:val="0000ff"/>
          </w:rPr>
          <w:t xml:space="preserve">http://mfc.volganet.ru</w:t>
        </w:r>
      </w:hyperlink>
      <w:r>
        <w:rPr>
          <w:sz w:val="20"/>
        </w:rPr>
        <w:t xml:space="preserve">).</w:t>
      </w:r>
    </w:p>
    <w:p>
      <w:pPr>
        <w:pStyle w:val="0"/>
        <w:spacing w:before="200" w:line-rule="auto"/>
        <w:ind w:firstLine="540"/>
        <w:jc w:val="both"/>
      </w:pPr>
      <w:r>
        <w:rPr>
          <w:sz w:val="20"/>
        </w:rPr>
        <w:t xml:space="preserve">1.3.2. Информацию о порядке предоставления муниципальной услуги заявитель может получить:</w:t>
      </w:r>
    </w:p>
    <w:p>
      <w:pPr>
        <w:pStyle w:val="0"/>
        <w:spacing w:before="200" w:line-rule="auto"/>
        <w:ind w:firstLine="540"/>
        <w:jc w:val="both"/>
      </w:pPr>
      <w:r>
        <w:rPr>
          <w:sz w:val="20"/>
        </w:rPr>
        <w:t xml:space="preserve">непосредственно в Отделе архитектуры, градостроительства и землепользования администрации Ольховского муниципального района Волгоградской области (информационные стенды, устное информирование по телефону, а также на личном приеме муниципальными служащими Отдела архитектуры, градостроительства и землепользования администрации Ольховского муниципального района Волгоградской области;</w:t>
      </w:r>
    </w:p>
    <w:p>
      <w:pPr>
        <w:pStyle w:val="0"/>
        <w:spacing w:before="200" w:line-rule="auto"/>
        <w:ind w:firstLine="540"/>
        <w:jc w:val="both"/>
      </w:pPr>
      <w:r>
        <w:rPr>
          <w:sz w:val="20"/>
        </w:rPr>
        <w:t xml:space="preserve">по почте, в том числе электронной почте (адрес электронной почты ra_olhov@volganet.ru), в случае письменного обращения заявителя;</w:t>
      </w:r>
    </w:p>
    <w:p>
      <w:pPr>
        <w:pStyle w:val="0"/>
        <w:spacing w:before="200" w:line-rule="auto"/>
        <w:ind w:firstLine="540"/>
        <w:jc w:val="both"/>
      </w:pPr>
      <w:r>
        <w:rPr>
          <w:sz w:val="20"/>
        </w:rPr>
        <w:t xml:space="preserve">в сети Интернет на официальном сайте Администрации Ольховского муниципального района Волгоградской области (</w:t>
      </w:r>
      <w:hyperlink w:history="0" r:id="rId92">
        <w:r>
          <w:rPr>
            <w:sz w:val="20"/>
            <w:color w:val="0000ff"/>
          </w:rPr>
          <w:t xml:space="preserve">Ольховскийрайон.рф</w:t>
        </w:r>
      </w:hyperlink>
      <w:r>
        <w:rPr>
          <w:sz w:val="20"/>
        </w:rPr>
        <w:t xml:space="preserve">),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w:history="0" r:id="rId93">
        <w:r>
          <w:rPr>
            <w:sz w:val="20"/>
            <w:color w:val="0000ff"/>
          </w:rPr>
          <w:t xml:space="preserve">www.gosuslugi.ru</w:t>
        </w:r>
      </w:hyperlink>
      <w:r>
        <w:rPr>
          <w:sz w:val="20"/>
        </w:rPr>
        <w:t xml:space="preserve">).</w:t>
      </w:r>
    </w:p>
    <w:p>
      <w:pPr>
        <w:pStyle w:val="0"/>
        <w:jc w:val="both"/>
      </w:pPr>
      <w:r>
        <w:rPr>
          <w:sz w:val="20"/>
        </w:rPr>
      </w:r>
    </w:p>
    <w:p>
      <w:pPr>
        <w:pStyle w:val="2"/>
        <w:outlineLvl w:val="1"/>
        <w:jc w:val="center"/>
      </w:pPr>
      <w:r>
        <w:rPr>
          <w:sz w:val="20"/>
        </w:rPr>
        <w:t xml:space="preserve">2. Стандарт предоставления муниципальной услуги</w:t>
      </w:r>
    </w:p>
    <w:p>
      <w:pPr>
        <w:pStyle w:val="0"/>
        <w:jc w:val="both"/>
      </w:pPr>
      <w:r>
        <w:rPr>
          <w:sz w:val="20"/>
        </w:rPr>
      </w:r>
    </w:p>
    <w:p>
      <w:pPr>
        <w:pStyle w:val="0"/>
        <w:ind w:firstLine="540"/>
        <w:jc w:val="both"/>
      </w:pPr>
      <w:r>
        <w:rPr>
          <w:sz w:val="20"/>
        </w:rPr>
        <w:t xml:space="preserve">2.1. Наименование муниципальной услуги - "Предоставление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в аренду без проведения торгов".</w:t>
      </w:r>
    </w:p>
    <w:p>
      <w:pPr>
        <w:pStyle w:val="0"/>
        <w:spacing w:before="200" w:line-rule="auto"/>
        <w:ind w:firstLine="540"/>
        <w:jc w:val="both"/>
      </w:pPr>
      <w:r>
        <w:rPr>
          <w:sz w:val="20"/>
        </w:rPr>
        <w:t xml:space="preserve">В случае, если земельный участок предстоит образовать или осуществить уточнение его границ в соответствии с Федеральным </w:t>
      </w:r>
      <w:hyperlink w:history="0" r:id="rId94" w:tooltip="Федеральный закон от 13.07.2015 N 218-ФЗ (ред. от 26.12.2024) &quot;О государственной регистрации недвижимости&quot; (с изм. и доп., вступ. в силу с 05.02.2025) {КонсультантПлюс}">
        <w:r>
          <w:rPr>
            <w:sz w:val="20"/>
            <w:color w:val="0000ff"/>
          </w:rPr>
          <w:t xml:space="preserve">законом</w:t>
        </w:r>
      </w:hyperlink>
      <w:r>
        <w:rPr>
          <w:sz w:val="20"/>
        </w:rPr>
        <w:t xml:space="preserve"> от 13.07.2015 N 218-ФЗ "О государственной регистрации недвижимости", предоставление муниципальной услуги по предоставлению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в аренду без проведения торгов осуществляется с предварительным согласованием предоставления земельного участка.</w:t>
      </w:r>
    </w:p>
    <w:p>
      <w:pPr>
        <w:pStyle w:val="0"/>
        <w:spacing w:before="200" w:line-rule="auto"/>
        <w:ind w:firstLine="540"/>
        <w:jc w:val="both"/>
      </w:pPr>
      <w:r>
        <w:rPr>
          <w:sz w:val="20"/>
        </w:rPr>
        <w:t xml:space="preserve">2.2. Муниципальная услуга предоставляется администрацией Ольховского муниципального района Волгоградской области (далее - уполномоченный орган).</w:t>
      </w:r>
    </w:p>
    <w:p>
      <w:pPr>
        <w:pStyle w:val="0"/>
        <w:spacing w:before="200" w:line-rule="auto"/>
        <w:ind w:firstLine="540"/>
        <w:jc w:val="both"/>
      </w:pPr>
      <w:r>
        <w:rPr>
          <w:sz w:val="20"/>
        </w:rPr>
        <w:t xml:space="preserve">Структурным подразделением уполномоченного органа, осуществляющим непосредственное предоставление муниципальной услуги, является Отдел архитектуры, градостроительства и землепользования администрации Ольховского муниципального района Волгоградской области.</w:t>
      </w:r>
    </w:p>
    <w:p>
      <w:pPr>
        <w:pStyle w:val="0"/>
        <w:spacing w:before="200" w:line-rule="auto"/>
        <w:ind w:firstLine="540"/>
        <w:jc w:val="both"/>
      </w:pPr>
      <w:r>
        <w:rPr>
          <w:sz w:val="20"/>
        </w:rPr>
        <w:t xml:space="preserve">2.3. Результатом предоставления муниципальной услуги является:</w:t>
      </w:r>
    </w:p>
    <w:p>
      <w:pPr>
        <w:pStyle w:val="0"/>
        <w:spacing w:before="200" w:line-rule="auto"/>
        <w:ind w:firstLine="540"/>
        <w:jc w:val="both"/>
      </w:pPr>
      <w:r>
        <w:rPr>
          <w:sz w:val="20"/>
        </w:rPr>
        <w:t xml:space="preserve">- решение уполномоченного органа о предварительном согласовании предоставления земельного участка в аренду без проведения торгов (далее - решение о предварительном согласовании);</w:t>
      </w:r>
    </w:p>
    <w:p>
      <w:pPr>
        <w:pStyle w:val="0"/>
        <w:spacing w:before="200" w:line-rule="auto"/>
        <w:ind w:firstLine="540"/>
        <w:jc w:val="both"/>
      </w:pPr>
      <w:r>
        <w:rPr>
          <w:sz w:val="20"/>
        </w:rPr>
        <w:t xml:space="preserve">- решение уполномоченного органа об отказе в предварительном согласовании предоставления земельного участка в аренду без проведения торгов (далее - решение об отказе в предварительном согласовании);</w:t>
      </w:r>
    </w:p>
    <w:p>
      <w:pPr>
        <w:pStyle w:val="0"/>
        <w:spacing w:before="200" w:line-rule="auto"/>
        <w:ind w:firstLine="540"/>
        <w:jc w:val="both"/>
      </w:pPr>
      <w:r>
        <w:rPr>
          <w:sz w:val="20"/>
        </w:rPr>
        <w:t xml:space="preserve">- проект договора аренды земельного участка;</w:t>
      </w:r>
    </w:p>
    <w:p>
      <w:pPr>
        <w:pStyle w:val="0"/>
        <w:spacing w:before="200" w:line-rule="auto"/>
        <w:ind w:firstLine="540"/>
        <w:jc w:val="both"/>
      </w:pPr>
      <w:r>
        <w:rPr>
          <w:sz w:val="20"/>
        </w:rPr>
        <w:t xml:space="preserve">- решение уполномоченного органа об отказе в предоставлении земельного участка в аренду без проведения торгов (далее - решение об отказе в предоставлении земельного участка).</w:t>
      </w:r>
    </w:p>
    <w:p>
      <w:pPr>
        <w:pStyle w:val="0"/>
        <w:spacing w:before="200" w:line-rule="auto"/>
        <w:ind w:firstLine="540"/>
        <w:jc w:val="both"/>
      </w:pPr>
      <w:r>
        <w:rPr>
          <w:sz w:val="20"/>
        </w:rPr>
        <w:t xml:space="preserve">2.4. Срок предоставления муниципальной услуги.</w:t>
      </w:r>
    </w:p>
    <w:p>
      <w:pPr>
        <w:pStyle w:val="0"/>
        <w:spacing w:before="200" w:line-rule="auto"/>
        <w:ind w:firstLine="540"/>
        <w:jc w:val="both"/>
      </w:pPr>
      <w:r>
        <w:rPr>
          <w:sz w:val="20"/>
        </w:rPr>
        <w:t xml:space="preserve">2.4.1. Уполномоченный орган приостанавливает рассмотрение заявления о предварительном согласовании предоставления земельного участка в аренду без проведения торгов в случае, если на дату поступления в уполномоченный орган заявления о предварительном согласовании предоставления земельного участка в аренду без проведения торгов,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pPr>
        <w:pStyle w:val="0"/>
        <w:spacing w:before="200" w:line-rule="auto"/>
        <w:ind w:firstLine="540"/>
        <w:jc w:val="both"/>
      </w:pPr>
      <w:r>
        <w:rPr>
          <w:sz w:val="20"/>
        </w:rPr>
        <w:t xml:space="preserve">2.4.2. Уполномоченный орган принимает и направляет заявителю решение о предварительном согласовании или решение об отказе в предварительном согласовании в срок не более чем 20 дней со дня поступления заявления о предварительном согласовании предоставления земельного участка в аренду без проведения торгов (далее - заявление о предварительном согласовании, заявление).</w:t>
      </w:r>
    </w:p>
    <w:p>
      <w:pPr>
        <w:pStyle w:val="0"/>
        <w:spacing w:before="200" w:line-rule="auto"/>
        <w:ind w:firstLine="540"/>
        <w:jc w:val="both"/>
      </w:pPr>
      <w:r>
        <w:rPr>
          <w:sz w:val="20"/>
        </w:rPr>
        <w:t xml:space="preserve">В случае, если требуется согласование схемы расположения земельного участка в комитете природных ресурсов, лесного хозяйства и экологии Волгоградской области решение о предварительном согласовании (об отказе в предварительном согласовании) принимается уполномоченным органом и направляется заявителю не позднее 35 дней со дня поступления соответствующего заявления.</w:t>
      </w:r>
    </w:p>
    <w:p>
      <w:pPr>
        <w:pStyle w:val="0"/>
        <w:spacing w:before="200" w:line-rule="auto"/>
        <w:ind w:firstLine="540"/>
        <w:jc w:val="both"/>
      </w:pPr>
      <w:r>
        <w:rPr>
          <w:sz w:val="20"/>
        </w:rPr>
        <w:t xml:space="preserve">2.4.3. Уполномоченный орган рассматривает заявление о предоставлении земельного участка в аренду без проведения торгов (далее - заявление о предоставлении земельного участка, заявление) и по результатам рассмотрения направляет заявителю проект договора аренды земельного участка в трех экземплярах или решение об отказе в предоставлении земельного участка в срок не более чем 20 дней с момента поступления указанного заявления в уполномоченный орган.</w:t>
      </w:r>
    </w:p>
    <w:p>
      <w:pPr>
        <w:pStyle w:val="0"/>
        <w:spacing w:before="200" w:line-rule="auto"/>
        <w:ind w:firstLine="540"/>
        <w:jc w:val="both"/>
      </w:pPr>
      <w:r>
        <w:rPr>
          <w:sz w:val="20"/>
        </w:rPr>
        <w:t xml:space="preserve">2.4.4. В соответствии с </w:t>
      </w:r>
      <w:hyperlink w:history="0" r:id="rId95" w:tooltip="Постановление Правительства РФ от 09.04.2022 N 629 (ред. от 02.11.2024) &quot;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quot; {КонсультантПлюс}">
        <w:r>
          <w:rPr>
            <w:sz w:val="20"/>
            <w:color w:val="0000ff"/>
          </w:rPr>
          <w:t xml:space="preserve">постановлением</w:t>
        </w:r>
      </w:hyperlink>
      <w:r>
        <w:rPr>
          <w:sz w:val="20"/>
        </w:rPr>
        <w:t xml:space="preserve"> Правительства Российской Федерации от 09.04.2022 N 629 "Об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 сроки предоставления муниципальной услуги, установленные пунктами 2.4.2 и 2.4.3 настоящего административного регламента, в 2022 - 2024 годах составляют:</w:t>
      </w:r>
    </w:p>
    <w:p>
      <w:pPr>
        <w:pStyle w:val="0"/>
        <w:jc w:val="both"/>
      </w:pPr>
      <w:r>
        <w:rPr>
          <w:sz w:val="20"/>
        </w:rPr>
        <w:t xml:space="preserve">(в ред. </w:t>
      </w:r>
      <w:hyperlink w:history="0" r:id="rId96" w:tooltip="Постановление администрации Ольховского муниципального района Волгоградской обл. от 12.04.2024 N 319 (ред. от 11.07.2024) &quot;О внесении изменений в постановление Администрации Ольховского муниципального района Волгоградской области от 25.12.2023 N 1080 &quot;Об утверждении административного регламента по предоставлению муниципальной услуги &quot;Предоставление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 {КонсультантПлюс}">
        <w:r>
          <w:rPr>
            <w:sz w:val="20"/>
            <w:color w:val="0000ff"/>
          </w:rPr>
          <w:t xml:space="preserve">постановления</w:t>
        </w:r>
      </w:hyperlink>
      <w:r>
        <w:rPr>
          <w:sz w:val="20"/>
        </w:rPr>
        <w:t xml:space="preserve"> администрации Ольховского муниципального района Волгоградской обл. от 12.04.2024 N 319)</w:t>
      </w:r>
    </w:p>
    <w:p>
      <w:pPr>
        <w:pStyle w:val="0"/>
        <w:spacing w:before="200" w:line-rule="auto"/>
        <w:ind w:firstLine="540"/>
        <w:jc w:val="both"/>
      </w:pPr>
      <w:r>
        <w:rPr>
          <w:sz w:val="20"/>
        </w:rPr>
        <w:t xml:space="preserve">для принятия и направления заявителю решения о предварительном согласовании (об отказе в предварительном согласовании) представления земельного участка - не более 14 календарных дней;</w:t>
      </w:r>
    </w:p>
    <w:p>
      <w:pPr>
        <w:pStyle w:val="0"/>
        <w:spacing w:before="200" w:line-rule="auto"/>
        <w:ind w:firstLine="540"/>
        <w:jc w:val="both"/>
      </w:pPr>
      <w:r>
        <w:rPr>
          <w:sz w:val="20"/>
        </w:rPr>
        <w:t xml:space="preserve">для принятия и направления заявителю решения о предварительном согласовании (об отказе в предварительном согласовании) предоставления земельного участка в случае, если требуется согласование схемы расположения земельного участка в комитете природных ресурсов, лесного хозяйства и экологии Волгоградской области - не более 20 календарных дней;</w:t>
      </w:r>
    </w:p>
    <w:p>
      <w:pPr>
        <w:pStyle w:val="0"/>
        <w:spacing w:before="200" w:line-rule="auto"/>
        <w:ind w:firstLine="540"/>
        <w:jc w:val="both"/>
      </w:pPr>
      <w:r>
        <w:rPr>
          <w:sz w:val="20"/>
        </w:rPr>
        <w:t xml:space="preserve">для рассмотрения заявления о предоставлении земельного участка и направления заявителю проекта договора аренды земельного участка в трех экземплярах или решения об отказе в предоставлении земельного участка - не более 14 календарных дней.</w:t>
      </w:r>
    </w:p>
    <w:p>
      <w:pPr>
        <w:pStyle w:val="0"/>
        <w:spacing w:before="200" w:line-rule="auto"/>
        <w:ind w:firstLine="540"/>
        <w:jc w:val="both"/>
      </w:pPr>
      <w:r>
        <w:rPr>
          <w:sz w:val="20"/>
        </w:rPr>
        <w:t xml:space="preserve">Административные процедуры, предусмотренные </w:t>
      </w:r>
      <w:hyperlink w:history="0" w:anchor="P799" w:tooltip="3. Состав, последовательность и сроки выполнения">
        <w:r>
          <w:rPr>
            <w:sz w:val="20"/>
            <w:color w:val="0000ff"/>
          </w:rPr>
          <w:t xml:space="preserve">разделом 3</w:t>
        </w:r>
      </w:hyperlink>
      <w:r>
        <w:rPr>
          <w:sz w:val="20"/>
        </w:rPr>
        <w:t xml:space="preserve"> настоящего административного регламента, осуществляются в 2022 - 2024 годах в сокращенные сроки, обеспечивающие соблюдение установленных в настоящем пункте сроков предоставления муниципальной услуги.</w:t>
      </w:r>
    </w:p>
    <w:p>
      <w:pPr>
        <w:pStyle w:val="0"/>
        <w:jc w:val="both"/>
      </w:pPr>
      <w:r>
        <w:rPr>
          <w:sz w:val="20"/>
        </w:rPr>
        <w:t xml:space="preserve">(в ред. </w:t>
      </w:r>
      <w:hyperlink w:history="0" r:id="rId97" w:tooltip="Постановление администрации Ольховского муниципального района Волгоградской обл. от 12.04.2024 N 319 (ред. от 11.07.2024) &quot;О внесении изменений в постановление Администрации Ольховского муниципального района Волгоградской области от 25.12.2023 N 1080 &quot;Об утверждении административного регламента по предоставлению муниципальной услуги &quot;Предоставление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 {КонсультантПлюс}">
        <w:r>
          <w:rPr>
            <w:sz w:val="20"/>
            <w:color w:val="0000ff"/>
          </w:rPr>
          <w:t xml:space="preserve">постановления</w:t>
        </w:r>
      </w:hyperlink>
      <w:r>
        <w:rPr>
          <w:sz w:val="20"/>
        </w:rPr>
        <w:t xml:space="preserve"> администрации Ольховского муниципального района Волгоградской обл. от 12.04.2024 N 319)</w:t>
      </w:r>
    </w:p>
    <w:p>
      <w:pPr>
        <w:pStyle w:val="0"/>
        <w:spacing w:before="200" w:line-rule="auto"/>
        <w:ind w:firstLine="540"/>
        <w:jc w:val="both"/>
      </w:pPr>
      <w:r>
        <w:rPr>
          <w:sz w:val="20"/>
        </w:rPr>
        <w:t xml:space="preserve">2.5. Правовыми основаниями для предоставления муниципальной услуги являются следующие нормативные правовые акты:</w:t>
      </w:r>
    </w:p>
    <w:p>
      <w:pPr>
        <w:pStyle w:val="0"/>
        <w:spacing w:before="200" w:line-rule="auto"/>
        <w:ind w:firstLine="540"/>
        <w:jc w:val="both"/>
      </w:pPr>
      <w:hyperlink w:history="0" r:id="rId9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Конституция</w:t>
        </w:r>
      </w:hyperlink>
      <w:r>
        <w:rPr>
          <w:sz w:val="20"/>
        </w:rPr>
        <w:t xml:space="preserve"> Российской Федерации ("Российская газета", N 237, 25.12.1993);</w:t>
      </w:r>
    </w:p>
    <w:p>
      <w:pPr>
        <w:pStyle w:val="0"/>
        <w:spacing w:before="200" w:line-rule="auto"/>
        <w:ind w:firstLine="540"/>
        <w:jc w:val="both"/>
      </w:pPr>
      <w:r>
        <w:rPr>
          <w:sz w:val="20"/>
        </w:rPr>
        <w:t xml:space="preserve">Земельный </w:t>
      </w:r>
      <w:hyperlink w:history="0" r:id="rId99"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кодекс</w:t>
        </w:r>
      </w:hyperlink>
      <w:r>
        <w:rPr>
          <w:sz w:val="20"/>
        </w:rPr>
        <w:t xml:space="preserve"> Российской Федерации от 25.10.2001 N 136-ФЗ (Собрание законодательства Российской Федерации, 2001, N 44, ст. 4147, "Парламентская газета", N 204 - 205, 30.10.2001, "Российская газета", N 211 - 212, 30.10.2001);</w:t>
      </w:r>
    </w:p>
    <w:p>
      <w:pPr>
        <w:pStyle w:val="0"/>
        <w:spacing w:before="200" w:line-rule="auto"/>
        <w:ind w:firstLine="540"/>
        <w:jc w:val="both"/>
      </w:pPr>
      <w:r>
        <w:rPr>
          <w:sz w:val="20"/>
        </w:rPr>
        <w:t xml:space="preserve">Федеральный </w:t>
      </w:r>
      <w:hyperlink w:history="0" r:id="rId100" w:tooltip="Федеральный закон от 25.10.2001 N 137-ФЗ (ред. от 26.12.2024) &quot;О введении в действие Земельного кодекса Российской Федерации&quot; (с изм. и доп., вступ. в силу с 01.01.2025) {КонсультантПлюс}">
        <w:r>
          <w:rPr>
            <w:sz w:val="20"/>
            <w:color w:val="0000ff"/>
          </w:rPr>
          <w:t xml:space="preserve">закон</w:t>
        </w:r>
      </w:hyperlink>
      <w:r>
        <w:rPr>
          <w:sz w:val="20"/>
        </w:rPr>
        <w:t xml:space="preserve"> от 25.10.2001 N 137-ФЗ "О введении в действие Земельного кодекса Российской Федерации" (Собрание законодательства Российской Федерации, 2001, N 44, ст. 4148, "Парламентская газета", N 204 - 205, 30.10.2001, "Российская газета", N 211 - 212, 30.10.2001);</w:t>
      </w:r>
    </w:p>
    <w:p>
      <w:pPr>
        <w:pStyle w:val="0"/>
        <w:spacing w:before="200" w:line-rule="auto"/>
        <w:ind w:firstLine="540"/>
        <w:jc w:val="both"/>
      </w:pPr>
      <w:r>
        <w:rPr>
          <w:sz w:val="20"/>
        </w:rPr>
        <w:t xml:space="preserve">Федеральный </w:t>
      </w:r>
      <w:hyperlink w:history="0" r:id="rId101" w:tooltip="Федеральный закон от 18.06.2001 N 78-ФЗ (ред. от 08.08.2024) &quot;О землеустройстве&quot; {КонсультантПлюс}">
        <w:r>
          <w:rPr>
            <w:sz w:val="20"/>
            <w:color w:val="0000ff"/>
          </w:rPr>
          <w:t xml:space="preserve">закон</w:t>
        </w:r>
      </w:hyperlink>
      <w:r>
        <w:rPr>
          <w:sz w:val="20"/>
        </w:rPr>
        <w:t xml:space="preserve"> от 18.06.2001 N 78-ФЗ "О землеустройстве" ("Парламентская газета", N 114 - 115, 23.06.2001, "Российская газета", N 118 - 119, 23.06.2001, Собрание законодательства РФ, 25.06.2001, N 26, ст. 2582);</w:t>
      </w:r>
    </w:p>
    <w:p>
      <w:pPr>
        <w:pStyle w:val="0"/>
        <w:spacing w:before="200" w:line-rule="auto"/>
        <w:ind w:firstLine="540"/>
        <w:jc w:val="both"/>
      </w:pPr>
      <w:r>
        <w:rPr>
          <w:sz w:val="20"/>
        </w:rPr>
        <w:t xml:space="preserve">Федеральный </w:t>
      </w:r>
      <w:hyperlink w:history="0" r:id="rId102" w:tooltip="Федеральный закон от 27.07.2006 N 152-ФЗ (ред. от 08.08.2024) &quot;О персональных данных&quot; {КонсультантПлюс}">
        <w:r>
          <w:rPr>
            <w:sz w:val="20"/>
            <w:color w:val="0000ff"/>
          </w:rPr>
          <w:t xml:space="preserve">закон</w:t>
        </w:r>
      </w:hyperlink>
      <w:r>
        <w:rPr>
          <w:sz w:val="20"/>
        </w:rPr>
        <w:t xml:space="preserve"> от 27.07.2006 N 152-ФЗ "О персональных данных" ("Российская газета", N 165, 29.07.2006, "Собрание законодательства РФ", 31.07.2006, N 31 (1 ч.), ст. 3451, "Парламентская газета", N 126-127, 03.08.2006);</w:t>
      </w:r>
    </w:p>
    <w:p>
      <w:pPr>
        <w:pStyle w:val="0"/>
        <w:spacing w:before="200" w:line-rule="auto"/>
        <w:ind w:firstLine="540"/>
        <w:jc w:val="both"/>
      </w:pPr>
      <w:r>
        <w:rPr>
          <w:sz w:val="20"/>
        </w:rPr>
        <w:t xml:space="preserve">Федеральный </w:t>
      </w:r>
      <w:hyperlink w:history="0" r:id="rId103" w:tooltip="Федеральный закон от 02.05.2006 N 59-ФЗ (ред. от 04.08.2023) &quot;О порядке рассмотрения обращений граждан Российской Федерации&quot; {КонсультантПлюс}">
        <w:r>
          <w:rPr>
            <w:sz w:val="20"/>
            <w:color w:val="0000ff"/>
          </w:rPr>
          <w:t xml:space="preserve">закон</w:t>
        </w:r>
      </w:hyperlink>
      <w:r>
        <w:rPr>
          <w:sz w:val="20"/>
        </w:rPr>
        <w:t xml:space="preserve"> от 02.05.2006 N 59-ФЗ "О порядке рассмотрения обращений граждан Российской Федерации" (Собрание законодательства Российской Федерации, 08.05.2006, N 19, ст. 2060, "Российская газета", N 95, 05.05.2006);</w:t>
      </w:r>
    </w:p>
    <w:p>
      <w:pPr>
        <w:pStyle w:val="0"/>
        <w:spacing w:before="200" w:line-rule="auto"/>
        <w:ind w:firstLine="540"/>
        <w:jc w:val="both"/>
      </w:pPr>
      <w:r>
        <w:rPr>
          <w:sz w:val="20"/>
        </w:rPr>
        <w:t xml:space="preserve">Федеральный </w:t>
      </w:r>
      <w:hyperlink w:history="0" r:id="rId104" w:tooltip="Федеральный закон от 24.07.2007 N 221-ФЗ (ред. от 29.10.2024) &quot;О кадастровой деятельности&quot; (с изм. и доп., вступ. в силу с 01.01.2025) {КонсультантПлюс}">
        <w:r>
          <w:rPr>
            <w:sz w:val="20"/>
            <w:color w:val="0000ff"/>
          </w:rPr>
          <w:t xml:space="preserve">закон</w:t>
        </w:r>
      </w:hyperlink>
      <w:r>
        <w:rPr>
          <w:sz w:val="20"/>
        </w:rPr>
        <w:t xml:space="preserve"> от 24.07.2007 N 221-ФЗ "О кадастровой деятельности" (Собрание законодательства Российской Федерации, 2007, N 31, ст. 4017, "Российская газета", N 165, 01.08.2007, "Парламентская газета", N 99 - 101, 09.08.2007);</w:t>
      </w:r>
    </w:p>
    <w:p>
      <w:pPr>
        <w:pStyle w:val="0"/>
        <w:spacing w:before="200" w:line-rule="auto"/>
        <w:ind w:firstLine="540"/>
        <w:jc w:val="both"/>
      </w:pPr>
      <w:r>
        <w:rPr>
          <w:sz w:val="20"/>
        </w:rPr>
        <w:t xml:space="preserve">Федеральный </w:t>
      </w:r>
      <w:hyperlink w:history="0" r:id="rId105" w:tooltip="Федеральный закон от 09.02.2009 N 8-ФЗ (ред. от 14.07.2022)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закон</w:t>
        </w:r>
      </w:hyperlink>
      <w:r>
        <w:rPr>
          <w:sz w:val="20"/>
        </w:rPr>
        <w:t xml:space="preserve"> от 09.02.2009 N 8-ФЗ "Об обеспечении доступа к информации о деятельности государственных органов и органов местного самоуправления" ("Российская газета", N 25, 13.02.2009, "Собрание законодательства Российской Федерации", 16.02.2009, N 7, ст. 776, "Парламентская газета", N 8, 13 - 19.02.2009);</w:t>
      </w:r>
    </w:p>
    <w:p>
      <w:pPr>
        <w:pStyle w:val="0"/>
        <w:spacing w:before="200" w:line-rule="auto"/>
        <w:ind w:firstLine="540"/>
        <w:jc w:val="both"/>
      </w:pPr>
      <w:r>
        <w:rPr>
          <w:sz w:val="20"/>
        </w:rPr>
        <w:t xml:space="preserve">Федеральный </w:t>
      </w:r>
      <w:hyperlink w:history="0" r:id="rId106"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закон</w:t>
        </w:r>
      </w:hyperlink>
      <w:r>
        <w:rPr>
          <w:sz w:val="20"/>
        </w:rPr>
        <w:t xml:space="preserve"> от 27.07.2010 N 210-ФЗ "Об организации предоставления государственных и муниципальных услуг" (Собрание законодательства Российской Федерации, 02.08.2010, N 31, ст. 4179, "Российская газета", N 168, 30.07.2010);</w:t>
      </w:r>
    </w:p>
    <w:p>
      <w:pPr>
        <w:pStyle w:val="0"/>
        <w:spacing w:before="200" w:line-rule="auto"/>
        <w:ind w:firstLine="540"/>
        <w:jc w:val="both"/>
      </w:pPr>
      <w:r>
        <w:rPr>
          <w:sz w:val="20"/>
        </w:rPr>
        <w:t xml:space="preserve">Федеральный </w:t>
      </w:r>
      <w:hyperlink w:history="0" r:id="rId107" w:tooltip="Федеральный закон от 06.04.2011 N 63-ФЗ (ред. от 28.12.2024) &quot;Об электронной подписи&quot; {КонсультантПлюс}">
        <w:r>
          <w:rPr>
            <w:sz w:val="20"/>
            <w:color w:val="0000ff"/>
          </w:rPr>
          <w:t xml:space="preserve">закон</w:t>
        </w:r>
      </w:hyperlink>
      <w:r>
        <w:rPr>
          <w:sz w:val="20"/>
        </w:rPr>
        <w:t xml:space="preserve"> от 06.04.2011 N 63-ФЗ "Об электронной подписи" ("Парламентская газета", N 17, 08 - 14.04.2011, "Российская газета", N 75, 08.04.2011, "Собрание законодательства Российской Федерации", 11.04.2011, N 15, ст. 2036);</w:t>
      </w:r>
    </w:p>
    <w:p>
      <w:pPr>
        <w:pStyle w:val="0"/>
        <w:spacing w:before="200" w:line-rule="auto"/>
        <w:ind w:firstLine="540"/>
        <w:jc w:val="both"/>
      </w:pPr>
      <w:r>
        <w:rPr>
          <w:sz w:val="20"/>
        </w:rPr>
        <w:t xml:space="preserve">Федеральный </w:t>
      </w:r>
      <w:hyperlink w:history="0" r:id="rId108" w:tooltip="Федеральный закон от 13.07.2015 N 218-ФЗ (ред. от 26.12.2024) &quot;О государственной регистрации недвижимости&quot; (с изм. и доп., вступ. в силу с 05.02.2025) {КонсультантПлюс}">
        <w:r>
          <w:rPr>
            <w:sz w:val="20"/>
            <w:color w:val="0000ff"/>
          </w:rPr>
          <w:t xml:space="preserve">закон</w:t>
        </w:r>
      </w:hyperlink>
      <w:r>
        <w:rPr>
          <w:sz w:val="20"/>
        </w:rPr>
        <w:t xml:space="preserve"> от 13.07.2015 N 218-ФЗ "О государственной регистрации недвижимости" ("Российская газета", N 156, 17.07.2015, "Собрание законодательства РФ", 20.07.2015, N 29 (часть I), ст. 4344);</w:t>
      </w:r>
    </w:p>
    <w:p>
      <w:pPr>
        <w:pStyle w:val="0"/>
        <w:spacing w:before="200" w:line-rule="auto"/>
        <w:ind w:firstLine="540"/>
        <w:jc w:val="both"/>
      </w:pPr>
      <w:hyperlink w:history="0" r:id="rId109" w:tooltip="Постановление Правительства РФ от 25.06.2012 N 634 (ред. от 13.03.2023) &quot;О видах электронной подписи, использование которых допускается при обращении за получением государственных и муниципальных услуг&quot; (вместе с &quot;Правилами определения видов электронной подписи, использование которых допускается при обращении за получением государственных и муниципальных услуг&quot;) {КонсультантПлюс}">
        <w:r>
          <w:rPr>
            <w:sz w:val="20"/>
            <w:color w:val="0000ff"/>
          </w:rPr>
          <w:t xml:space="preserve">постановление</w:t>
        </w:r>
      </w:hyperlink>
      <w:r>
        <w:rPr>
          <w:sz w:val="20"/>
        </w:rP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N 148, 02.07.2012, "Собрание законодательства РФ", 02.07.2012, N 27, ст. 3744);</w:t>
      </w:r>
    </w:p>
    <w:p>
      <w:pPr>
        <w:pStyle w:val="0"/>
        <w:spacing w:before="200" w:line-rule="auto"/>
        <w:ind w:firstLine="540"/>
        <w:jc w:val="both"/>
      </w:pPr>
      <w:hyperlink w:history="0" r:id="rId110" w:tooltip="Постановление Правительства РФ от 25.08.2012 N 852 (ред. от 20.07.2021) &quo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quot; {КонсультантПлюс}">
        <w:r>
          <w:rPr>
            <w:sz w:val="20"/>
            <w:color w:val="0000ff"/>
          </w:rPr>
          <w:t xml:space="preserve">постановление</w:t>
        </w:r>
      </w:hyperlink>
      <w:r>
        <w:rPr>
          <w:sz w:val="20"/>
        </w:rPr>
        <w:t xml:space="preserve"> Правительства Российской Федерации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N 200, 31.08.2012, "Собрание законодательства РФ", N 36, 03.09.2012, ст. 4903);</w:t>
      </w:r>
    </w:p>
    <w:p>
      <w:pPr>
        <w:pStyle w:val="0"/>
        <w:spacing w:before="200" w:line-rule="auto"/>
        <w:ind w:firstLine="540"/>
        <w:jc w:val="both"/>
      </w:pPr>
      <w:hyperlink w:history="0" r:id="rId111" w:tooltip="Постановление Правительства РФ от 26.03.2016 N 236 (ред. от 17.04.2023) &quot;О требованиях к предоставлению в электронной форме государственных и муниципальных услуг&quot; {КонсультантПлюс}">
        <w:r>
          <w:rPr>
            <w:sz w:val="20"/>
            <w:color w:val="0000ff"/>
          </w:rPr>
          <w:t xml:space="preserve">постановление</w:t>
        </w:r>
      </w:hyperlink>
      <w:r>
        <w:rPr>
          <w:sz w:val="20"/>
        </w:rPr>
        <w:t xml:space="preserve"> Правительства Российской Федерации от 26.03.2016 N 236 "О требованиях к предоставлению в электронной форме государственных и муниципальных услуг" (Официальный интернет-портал правовой информации </w:t>
      </w:r>
      <w:hyperlink w:history="0" r:id="rId112">
        <w:r>
          <w:rPr>
            <w:sz w:val="20"/>
            <w:color w:val="0000ff"/>
          </w:rPr>
          <w:t xml:space="preserve">http://www.pravo.gov.ru</w:t>
        </w:r>
      </w:hyperlink>
      <w:r>
        <w:rPr>
          <w:sz w:val="20"/>
        </w:rPr>
        <w:t xml:space="preserve">, 05.04.2016, "Российская газета", N 75, 08.04.2016, "Собрание законодательства Российской Федерации", 11.04.2016, N 15, ст. 2084);</w:t>
      </w:r>
    </w:p>
    <w:p>
      <w:pPr>
        <w:pStyle w:val="0"/>
        <w:spacing w:before="200" w:line-rule="auto"/>
        <w:ind w:firstLine="540"/>
        <w:jc w:val="both"/>
      </w:pPr>
      <w:hyperlink w:history="0" r:id="rId113" w:tooltip="Постановление Правительства РФ от 09.04.2022 N 629 (ред. от 02.11.2024) &quot;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quot; {КонсультантПлюс}">
        <w:r>
          <w:rPr>
            <w:sz w:val="20"/>
            <w:color w:val="0000ff"/>
          </w:rPr>
          <w:t xml:space="preserve">постановление</w:t>
        </w:r>
      </w:hyperlink>
      <w:r>
        <w:rPr>
          <w:sz w:val="20"/>
        </w:rPr>
        <w:t xml:space="preserve"> Правительства Российской Федерации от 09.04.2022 N 629 "Об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 (Официальный интернет-портал правовой информации </w:t>
      </w:r>
      <w:hyperlink w:history="0" r:id="rId114">
        <w:r>
          <w:rPr>
            <w:sz w:val="20"/>
            <w:color w:val="0000ff"/>
          </w:rPr>
          <w:t xml:space="preserve">http://www.pravo.gov.ru</w:t>
        </w:r>
      </w:hyperlink>
      <w:r>
        <w:rPr>
          <w:sz w:val="20"/>
        </w:rPr>
        <w:t xml:space="preserve">, 12.04.2022, "Собрание законодательства Российской Федерации", 18.04.2022, N 16, ст. 2671);</w:t>
      </w:r>
    </w:p>
    <w:p>
      <w:pPr>
        <w:pStyle w:val="0"/>
        <w:jc w:val="both"/>
      </w:pPr>
      <w:r>
        <w:rPr>
          <w:sz w:val="20"/>
        </w:rPr>
        <w:t xml:space="preserve">(в ред. </w:t>
      </w:r>
      <w:hyperlink w:history="0" r:id="rId115" w:tooltip="Постановление администрации Ольховского муниципального района Волгоградской обл. от 12.04.2024 N 319 (ред. от 11.07.2024) &quot;О внесении изменений в постановление Администрации Ольховского муниципального района Волгоградской области от 25.12.2023 N 1080 &quot;Об утверждении административного регламента по предоставлению муниципальной услуги &quot;Предоставление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 {КонсультантПлюс}">
        <w:r>
          <w:rPr>
            <w:sz w:val="20"/>
            <w:color w:val="0000ff"/>
          </w:rPr>
          <w:t xml:space="preserve">постановления</w:t>
        </w:r>
      </w:hyperlink>
      <w:r>
        <w:rPr>
          <w:sz w:val="20"/>
        </w:rPr>
        <w:t xml:space="preserve"> администрации Ольховского муниципального района Волгоградской обл. от 12.04.2024 N 319)</w:t>
      </w:r>
    </w:p>
    <w:p>
      <w:pPr>
        <w:pStyle w:val="0"/>
        <w:spacing w:before="200" w:line-rule="auto"/>
        <w:ind w:firstLine="540"/>
        <w:jc w:val="both"/>
      </w:pPr>
      <w:hyperlink w:history="0" r:id="rId116" w:tooltip="Приказ Минэкономразвития России от 14.01.2015 N 7 &quo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КонсультантПлюс}">
        <w:r>
          <w:rPr>
            <w:sz w:val="20"/>
            <w:color w:val="0000ff"/>
          </w:rPr>
          <w:t xml:space="preserve">приказ</w:t>
        </w:r>
      </w:hyperlink>
      <w:r>
        <w:rPr>
          <w:sz w:val="20"/>
        </w:rPr>
        <w:t xml:space="preserve"> Минэкономразвития России от 14.01.2015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N 7) (Официальный интернет-портал правовой информации </w:t>
      </w:r>
      <w:hyperlink w:history="0" r:id="rId117">
        <w:r>
          <w:rPr>
            <w:sz w:val="20"/>
            <w:color w:val="0000ff"/>
          </w:rPr>
          <w:t xml:space="preserve">http://www.pravo.gov.ru</w:t>
        </w:r>
      </w:hyperlink>
      <w:r>
        <w:rPr>
          <w:sz w:val="20"/>
        </w:rPr>
        <w:t xml:space="preserve">, 27.02.2015);</w:t>
      </w:r>
    </w:p>
    <w:p>
      <w:pPr>
        <w:pStyle w:val="0"/>
        <w:spacing w:before="200" w:line-rule="auto"/>
        <w:ind w:firstLine="540"/>
        <w:jc w:val="both"/>
      </w:pPr>
      <w:hyperlink w:history="0" r:id="rId118" w:tooltip="Приказ Росреестра от 02.09.2020 N П/0321 (ред. от 22.11.2023)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01.10.2020 N 60174) (с изм. и доп., вступ. в силу с 01.03.2024) {КонсультантПлюс}">
        <w:r>
          <w:rPr>
            <w:sz w:val="20"/>
            <w:color w:val="0000ff"/>
          </w:rPr>
          <w:t xml:space="preserve">приказ</w:t>
        </w:r>
      </w:hyperlink>
      <w:r>
        <w:rPr>
          <w:sz w:val="20"/>
        </w:rPr>
        <w:t xml:space="preserve"> Федеральной службы государственной регистрации, кадастра и картографии от 02.09.2020 N П/0321 "Об утверждении перечня документов, подтверждающих право заявителя на приобретение земельного участка без проведения торгов" (Официальный интернет-портал правовой информации </w:t>
      </w:r>
      <w:hyperlink w:history="0" r:id="rId119">
        <w:r>
          <w:rPr>
            <w:sz w:val="20"/>
            <w:color w:val="0000ff"/>
          </w:rPr>
          <w:t xml:space="preserve">http://www.pravo.gov.ru</w:t>
        </w:r>
      </w:hyperlink>
      <w:r>
        <w:rPr>
          <w:sz w:val="20"/>
        </w:rPr>
        <w:t xml:space="preserve">, 02.10.2020);</w:t>
      </w:r>
    </w:p>
    <w:p>
      <w:pPr>
        <w:pStyle w:val="0"/>
        <w:spacing w:before="200" w:line-rule="auto"/>
        <w:ind w:firstLine="540"/>
        <w:jc w:val="both"/>
      </w:pPr>
      <w:hyperlink w:history="0" r:id="rId120" w:tooltip="Приказ Росреестра от 19.04.2022 N П/0148 (ред. от 22.10.2024) &quo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 {КонсультантПлюс}">
        <w:r>
          <w:rPr>
            <w:sz w:val="20"/>
            <w:color w:val="0000ff"/>
          </w:rPr>
          <w:t xml:space="preserve">приказ</w:t>
        </w:r>
      </w:hyperlink>
      <w:r>
        <w:rPr>
          <w:sz w:val="20"/>
        </w:rPr>
        <w:t xml:space="preserve"> Федеральной службы государственной регистрации, кадастра и картографии от 19.04.2022 N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(Официальный интернет-портал правовой информации </w:t>
      </w:r>
      <w:hyperlink w:history="0" r:id="rId121">
        <w:r>
          <w:rPr>
            <w:sz w:val="20"/>
            <w:color w:val="0000ff"/>
          </w:rPr>
          <w:t xml:space="preserve">http://pravo.gov.ru</w:t>
        </w:r>
      </w:hyperlink>
      <w:r>
        <w:rPr>
          <w:sz w:val="20"/>
        </w:rPr>
        <w:t xml:space="preserve">, 02.06.2022);</w:t>
      </w:r>
    </w:p>
    <w:p>
      <w:pPr>
        <w:pStyle w:val="0"/>
        <w:spacing w:before="200" w:line-rule="auto"/>
        <w:ind w:firstLine="540"/>
        <w:jc w:val="both"/>
      </w:pPr>
      <w:hyperlink w:history="0" r:id="rId122" w:tooltip="Устав Ольховского муниципального района Волгоградской области (принят решением Ольховской районной Думы Волгоградской обл. от 04.09.2018 N 60/302) (ред. от 30.09.2022) (Зарегистрировано в Управлении Минюста России по Волгоградской обл. 19.09.2018 N RU345230002018001) {КонсультантПлюс}">
        <w:r>
          <w:rPr>
            <w:sz w:val="20"/>
            <w:color w:val="0000ff"/>
          </w:rPr>
          <w:t xml:space="preserve">Устав</w:t>
        </w:r>
      </w:hyperlink>
      <w:r>
        <w:rPr>
          <w:sz w:val="20"/>
        </w:rPr>
        <w:t xml:space="preserve"> Ольховского муниципального района Волгоградской области.</w:t>
      </w:r>
    </w:p>
    <w:p>
      <w:pPr>
        <w:pStyle w:val="0"/>
        <w:spacing w:before="200" w:line-rule="auto"/>
        <w:ind w:firstLine="540"/>
        <w:jc w:val="both"/>
      </w:pPr>
      <w:r>
        <w:rPr>
          <w:sz w:val="20"/>
        </w:rPr>
        <w:t xml:space="preserve">2.6. Исчерпывающий перечень документов, необходимых для предоставления муниципальной услуги.</w:t>
      </w:r>
    </w:p>
    <w:bookmarkStart w:id="169" w:name="P169"/>
    <w:bookmarkEnd w:id="169"/>
    <w:p>
      <w:pPr>
        <w:pStyle w:val="0"/>
        <w:spacing w:before="200" w:line-rule="auto"/>
        <w:ind w:firstLine="540"/>
        <w:jc w:val="both"/>
      </w:pPr>
      <w:r>
        <w:rPr>
          <w:sz w:val="20"/>
        </w:rPr>
        <w:t xml:space="preserve">2.6.1. Исчерпывающий перечень документов, которые заявитель должен представить самостоятельно для предварительного согласования предоставления земельного участка в аренду без проведения торгов (далее - предварительное согласование):</w:t>
      </w:r>
    </w:p>
    <w:bookmarkStart w:id="170" w:name="P170"/>
    <w:bookmarkEnd w:id="170"/>
    <w:p>
      <w:pPr>
        <w:pStyle w:val="0"/>
        <w:spacing w:before="200" w:line-rule="auto"/>
        <w:ind w:firstLine="540"/>
        <w:jc w:val="both"/>
      </w:pPr>
      <w:r>
        <w:rPr>
          <w:sz w:val="20"/>
        </w:rPr>
        <w:t xml:space="preserve">2.6.1.1 </w:t>
      </w:r>
      <w:hyperlink w:history="0" w:anchor="P1182" w:tooltip="                                 ЗАЯВЛЕНИЕ">
        <w:r>
          <w:rPr>
            <w:sz w:val="20"/>
            <w:color w:val="0000ff"/>
          </w:rPr>
          <w:t xml:space="preserve">Заявление</w:t>
        </w:r>
      </w:hyperlink>
      <w:r>
        <w:rPr>
          <w:sz w:val="20"/>
        </w:rPr>
        <w:t xml:space="preserve"> о предварительном согласовании согласно приложению 1 к настоящему административному регламенту, в котором должны быть указаны:</w:t>
      </w:r>
    </w:p>
    <w:p>
      <w:pPr>
        <w:pStyle w:val="0"/>
        <w:spacing w:before="200" w:line-rule="auto"/>
        <w:ind w:firstLine="540"/>
        <w:jc w:val="both"/>
      </w:pPr>
      <w:r>
        <w:rPr>
          <w:sz w:val="20"/>
        </w:rPr>
        <w:t xml:space="preserve">1) фамилия, имя, отчество (при наличии), место жительства заявителя, реквизиты документа, удостоверяющего личность заявителя (для гражданина);</w:t>
      </w:r>
    </w:p>
    <w:p>
      <w:pPr>
        <w:pStyle w:val="0"/>
        <w:spacing w:before="200" w:line-rule="auto"/>
        <w:ind w:firstLine="540"/>
        <w:jc w:val="both"/>
      </w:pPr>
      <w:r>
        <w:rPr>
          <w:sz w:val="20"/>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pPr>
        <w:pStyle w:val="0"/>
        <w:spacing w:before="200" w:line-rule="auto"/>
        <w:ind w:firstLine="540"/>
        <w:jc w:val="both"/>
      </w:pPr>
      <w:r>
        <w:rPr>
          <w:sz w:val="20"/>
        </w:rP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w:history="0" r:id="rId123" w:tooltip="Федеральный закон от 13.07.2015 N 218-ФЗ (ред. от 26.12.2024) &quot;О государственной регистрации недвижимости&quot; (с изм. и доп., вступ. в силу с 05.02.2025) {КонсультантПлюс}">
        <w:r>
          <w:rPr>
            <w:sz w:val="20"/>
            <w:color w:val="0000ff"/>
          </w:rPr>
          <w:t xml:space="preserve">законом</w:t>
        </w:r>
      </w:hyperlink>
      <w:r>
        <w:rPr>
          <w:sz w:val="20"/>
        </w:rPr>
        <w:t xml:space="preserve"> "О государственной регистрации недвижимости";</w:t>
      </w:r>
    </w:p>
    <w:p>
      <w:pPr>
        <w:pStyle w:val="0"/>
        <w:spacing w:before="200" w:line-rule="auto"/>
        <w:ind w:firstLine="540"/>
        <w:jc w:val="both"/>
      </w:pPr>
      <w:r>
        <w:rPr>
          <w:sz w:val="20"/>
        </w:rPr>
        <w:t xml:space="preserve">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pPr>
        <w:pStyle w:val="0"/>
        <w:spacing w:before="200" w:line-rule="auto"/>
        <w:ind w:firstLine="540"/>
        <w:jc w:val="both"/>
      </w:pPr>
      <w:r>
        <w:rPr>
          <w:sz w:val="20"/>
        </w:rPr>
        <w:t xml:space="preserve">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pPr>
        <w:pStyle w:val="0"/>
        <w:spacing w:before="200" w:line-rule="auto"/>
        <w:ind w:firstLine="540"/>
        <w:jc w:val="both"/>
      </w:pPr>
      <w:r>
        <w:rPr>
          <w:sz w:val="20"/>
        </w:rPr>
        <w:t xml:space="preserve">6) основание предоставления земельного участка без проведения торгов из числа предусмотренных </w:t>
      </w:r>
      <w:hyperlink w:history="0" r:id="rId124"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пунктом 2 статьи 39.6</w:t>
        </w:r>
      </w:hyperlink>
      <w:r>
        <w:rPr>
          <w:sz w:val="20"/>
        </w:rPr>
        <w:t xml:space="preserve"> ЗК РФ;</w:t>
      </w:r>
    </w:p>
    <w:p>
      <w:pPr>
        <w:pStyle w:val="0"/>
        <w:spacing w:before="200" w:line-rule="auto"/>
        <w:ind w:firstLine="540"/>
        <w:jc w:val="both"/>
      </w:pPr>
      <w:r>
        <w:rPr>
          <w:sz w:val="20"/>
        </w:rPr>
        <w:t xml:space="preserve">7) вид права, на котором заявитель желает приобрести земельный участок, если предоставление земельного участка возможно на нескольких видах прав;</w:t>
      </w:r>
    </w:p>
    <w:p>
      <w:pPr>
        <w:pStyle w:val="0"/>
        <w:spacing w:before="200" w:line-rule="auto"/>
        <w:ind w:firstLine="540"/>
        <w:jc w:val="both"/>
      </w:pPr>
      <w:r>
        <w:rPr>
          <w:sz w:val="20"/>
        </w:rPr>
        <w:t xml:space="preserve">8) цель использования земельного участка;</w:t>
      </w:r>
    </w:p>
    <w:p>
      <w:pPr>
        <w:pStyle w:val="0"/>
        <w:spacing w:before="200" w:line-rule="auto"/>
        <w:ind w:firstLine="540"/>
        <w:jc w:val="both"/>
      </w:pPr>
      <w:r>
        <w:rPr>
          <w:sz w:val="20"/>
        </w:rPr>
        <w:t xml:space="preserve">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pPr>
        <w:pStyle w:val="0"/>
        <w:spacing w:before="200" w:line-rule="auto"/>
        <w:ind w:firstLine="540"/>
        <w:jc w:val="both"/>
      </w:pPr>
      <w:r>
        <w:rPr>
          <w:sz w:val="20"/>
        </w:rPr>
        <w:t xml:space="preserve">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pPr>
        <w:pStyle w:val="0"/>
        <w:spacing w:before="200" w:line-rule="auto"/>
        <w:ind w:firstLine="540"/>
        <w:jc w:val="both"/>
      </w:pPr>
      <w:r>
        <w:rPr>
          <w:sz w:val="20"/>
        </w:rPr>
        <w:t xml:space="preserve">11) почтовый адрес и (или) адрес электронной почты для связи с заявителем.</w:t>
      </w:r>
    </w:p>
    <w:p>
      <w:pPr>
        <w:pStyle w:val="0"/>
        <w:spacing w:before="200" w:line-rule="auto"/>
        <w:ind w:firstLine="540"/>
        <w:jc w:val="both"/>
      </w:pPr>
      <w:r>
        <w:rPr>
          <w:sz w:val="20"/>
        </w:rPr>
        <w:t xml:space="preserve">Примерная форма заявления о предварительном согласовании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pPr>
        <w:pStyle w:val="0"/>
        <w:spacing w:before="200" w:line-rule="auto"/>
        <w:ind w:firstLine="540"/>
        <w:jc w:val="both"/>
      </w:pPr>
      <w:r>
        <w:rPr>
          <w:sz w:val="20"/>
        </w:rPr>
        <w:t xml:space="preserve">Заявление о предварительном согласовании в форме электронного документа представляется в уполномоченный орган по выбору заявителя:</w:t>
      </w:r>
    </w:p>
    <w:p>
      <w:pPr>
        <w:pStyle w:val="0"/>
        <w:spacing w:before="200" w:line-rule="auto"/>
        <w:ind w:firstLine="540"/>
        <w:jc w:val="both"/>
      </w:pPr>
      <w:r>
        <w:rPr>
          <w:sz w:val="20"/>
        </w:rPr>
        <w:t xml:space="preserve">-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pPr>
        <w:pStyle w:val="0"/>
        <w:spacing w:before="200" w:line-rule="auto"/>
        <w:ind w:firstLine="540"/>
        <w:jc w:val="both"/>
      </w:pPr>
      <w:r>
        <w:rPr>
          <w:sz w:val="20"/>
        </w:rPr>
        <w:t xml:space="preserve">- путем направления электронного документа в уполномоченный орган на официальную электронную почту.</w:t>
      </w:r>
    </w:p>
    <w:p>
      <w:pPr>
        <w:pStyle w:val="0"/>
        <w:spacing w:before="200" w:line-rule="auto"/>
        <w:ind w:firstLine="540"/>
        <w:jc w:val="both"/>
      </w:pPr>
      <w:r>
        <w:rPr>
          <w:sz w:val="20"/>
        </w:rPr>
        <w:t xml:space="preserve">В заявлении о предварительном согласовании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pPr>
        <w:pStyle w:val="0"/>
        <w:spacing w:before="200" w:line-rule="auto"/>
        <w:ind w:firstLine="540"/>
        <w:jc w:val="both"/>
      </w:pPr>
      <w:r>
        <w:rPr>
          <w:sz w:val="20"/>
        </w:rPr>
        <w:t xml:space="preserve">в виде бумажного документа, который заявитель получает непосредственно при личном обращении;</w:t>
      </w:r>
    </w:p>
    <w:p>
      <w:pPr>
        <w:pStyle w:val="0"/>
        <w:spacing w:before="200" w:line-rule="auto"/>
        <w:ind w:firstLine="540"/>
        <w:jc w:val="both"/>
      </w:pPr>
      <w:r>
        <w:rPr>
          <w:sz w:val="20"/>
        </w:rPr>
        <w:t xml:space="preserve">в виде бумажного документа, который направляется уполномоченным органом заявителю посредством почтового отправления;</w:t>
      </w:r>
    </w:p>
    <w:p>
      <w:pPr>
        <w:pStyle w:val="0"/>
        <w:spacing w:before="200" w:line-rule="auto"/>
        <w:ind w:firstLine="540"/>
        <w:jc w:val="both"/>
      </w:pPr>
      <w:r>
        <w:rPr>
          <w:sz w:val="20"/>
        </w:rPr>
        <w:t xml:space="preserve">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pPr>
        <w:pStyle w:val="0"/>
        <w:spacing w:before="200" w:line-rule="auto"/>
        <w:ind w:firstLine="540"/>
        <w:jc w:val="both"/>
      </w:pPr>
      <w:r>
        <w:rPr>
          <w:sz w:val="20"/>
        </w:rPr>
        <w:t xml:space="preserve">в виде электронного документа, который направляется уполномоченным органом заявителю посредством электронной почты.</w:t>
      </w:r>
    </w:p>
    <w:p>
      <w:pPr>
        <w:pStyle w:val="0"/>
        <w:spacing w:before="200" w:line-rule="auto"/>
        <w:ind w:firstLine="540"/>
        <w:jc w:val="both"/>
      </w:pPr>
      <w:r>
        <w:rPr>
          <w:sz w:val="20"/>
        </w:rPr>
        <w:t xml:space="preserve">Заявление в форме электронного документа подписывается по выбору заявителя:</w:t>
      </w:r>
    </w:p>
    <w:p>
      <w:pPr>
        <w:pStyle w:val="0"/>
        <w:spacing w:before="200" w:line-rule="auto"/>
        <w:ind w:firstLine="540"/>
        <w:jc w:val="both"/>
      </w:pPr>
      <w:r>
        <w:rPr>
          <w:sz w:val="20"/>
        </w:rPr>
        <w:t xml:space="preserve">- простой электронной подписью заявителя (представителя заявителя);</w:t>
      </w:r>
    </w:p>
    <w:p>
      <w:pPr>
        <w:pStyle w:val="0"/>
        <w:spacing w:before="200" w:line-rule="auto"/>
        <w:ind w:firstLine="540"/>
        <w:jc w:val="both"/>
      </w:pPr>
      <w:r>
        <w:rPr>
          <w:sz w:val="20"/>
        </w:rPr>
        <w:t xml:space="preserve">- усиленной (квалифицированной, неквалифицированной) электронной подписью заявителя (представителя заявителя).</w:t>
      </w:r>
    </w:p>
    <w:p>
      <w:pPr>
        <w:pStyle w:val="0"/>
        <w:spacing w:before="200" w:line-rule="auto"/>
        <w:ind w:firstLine="540"/>
        <w:jc w:val="both"/>
      </w:pPr>
      <w:r>
        <w:rPr>
          <w:sz w:val="20"/>
        </w:rPr>
        <w:t xml:space="preserve">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bookmarkStart w:id="195" w:name="P195"/>
    <w:bookmarkEnd w:id="195"/>
    <w:p>
      <w:pPr>
        <w:pStyle w:val="0"/>
        <w:spacing w:before="200" w:line-rule="auto"/>
        <w:ind w:firstLine="540"/>
        <w:jc w:val="both"/>
      </w:pPr>
      <w:r>
        <w:rPr>
          <w:sz w:val="20"/>
        </w:rPr>
        <w:t xml:space="preserve">2.6.1.2. К заявлению о предварительном согласовании должны быть приложены следующие документы:</w:t>
      </w:r>
    </w:p>
    <w:bookmarkStart w:id="196" w:name="P196"/>
    <w:bookmarkEnd w:id="196"/>
    <w:p>
      <w:pPr>
        <w:pStyle w:val="0"/>
        <w:spacing w:before="200" w:line-rule="auto"/>
        <w:ind w:firstLine="540"/>
        <w:jc w:val="both"/>
      </w:pPr>
      <w:r>
        <w:rPr>
          <w:sz w:val="20"/>
        </w:rPr>
        <w:t xml:space="preserve">1)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w:t>
      </w:r>
    </w:p>
    <w:p>
      <w:pPr>
        <w:pStyle w:val="0"/>
        <w:spacing w:before="200" w:line-rule="auto"/>
        <w:ind w:firstLine="540"/>
        <w:jc w:val="both"/>
      </w:pPr>
      <w:r>
        <w:rPr>
          <w:sz w:val="20"/>
        </w:rPr>
        <w:t xml:space="preserve">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pPr>
        <w:pStyle w:val="0"/>
        <w:spacing w:before="200" w:line-rule="auto"/>
        <w:ind w:firstLine="540"/>
        <w:jc w:val="both"/>
      </w:pPr>
      <w:r>
        <w:rPr>
          <w:sz w:val="20"/>
        </w:rPr>
        <w:t xml:space="preserve">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pPr>
        <w:pStyle w:val="0"/>
        <w:spacing w:before="200" w:line-rule="auto"/>
        <w:ind w:firstLine="540"/>
        <w:jc w:val="both"/>
      </w:pPr>
      <w:r>
        <w:rPr>
          <w:sz w:val="20"/>
        </w:rPr>
        <w:t xml:space="preserve">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pPr>
        <w:pStyle w:val="0"/>
        <w:spacing w:before="200" w:line-rule="auto"/>
        <w:ind w:firstLine="540"/>
        <w:jc w:val="both"/>
      </w:pPr>
      <w:r>
        <w:rPr>
          <w:sz w:val="20"/>
        </w:rPr>
        <w:t xml:space="preserve">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bookmarkStart w:id="201" w:name="P201"/>
    <w:bookmarkEnd w:id="201"/>
    <w:p>
      <w:pPr>
        <w:pStyle w:val="0"/>
        <w:spacing w:before="200" w:line-rule="auto"/>
        <w:ind w:firstLine="540"/>
        <w:jc w:val="both"/>
      </w:pPr>
      <w:r>
        <w:rPr>
          <w:sz w:val="20"/>
        </w:rPr>
        <w:t xml:space="preserve">4) документ, подтверждающий полномочия представителя заявителя, в случае, если с заявлением о предварительном согласовании обращается представитель заявителя.</w:t>
      </w:r>
    </w:p>
    <w:p>
      <w:pPr>
        <w:pStyle w:val="0"/>
        <w:spacing w:before="200" w:line-rule="auto"/>
        <w:ind w:firstLine="540"/>
        <w:jc w:val="both"/>
      </w:pPr>
      <w:r>
        <w:rPr>
          <w:sz w:val="20"/>
        </w:rPr>
        <w:t xml:space="preserve">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pPr>
        <w:pStyle w:val="0"/>
        <w:spacing w:before="200" w:line-rule="auto"/>
        <w:ind w:firstLine="540"/>
        <w:jc w:val="both"/>
      </w:pPr>
      <w:r>
        <w:rPr>
          <w:sz w:val="20"/>
        </w:rPr>
        <w:t xml:space="preserve">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pStyle w:val="0"/>
        <w:spacing w:before="200" w:line-rule="auto"/>
        <w:ind w:firstLine="540"/>
        <w:jc w:val="both"/>
      </w:pPr>
      <w:r>
        <w:rPr>
          <w:sz w:val="20"/>
        </w:rPr>
        <w:t xml:space="preserve">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w:t>
      </w:r>
    </w:p>
    <w:bookmarkStart w:id="205" w:name="P205"/>
    <w:bookmarkEnd w:id="205"/>
    <w:p>
      <w:pPr>
        <w:pStyle w:val="0"/>
        <w:spacing w:before="200" w:line-rule="auto"/>
        <w:ind w:firstLine="540"/>
        <w:jc w:val="both"/>
      </w:pPr>
      <w:r>
        <w:rPr>
          <w:sz w:val="20"/>
        </w:rPr>
        <w:t xml:space="preserve">7) документы, подтверждающие право заявителя на приобретение земельного участка без проведения торгов:</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57"/>
        <w:gridCol w:w="2324"/>
        <w:gridCol w:w="2494"/>
        <w:gridCol w:w="2494"/>
      </w:tblGrid>
      <w:tr>
        <w:tc>
          <w:tcPr>
            <w:tcW w:w="1757" w:type="dxa"/>
          </w:tcPr>
          <w:p>
            <w:pPr>
              <w:pStyle w:val="0"/>
              <w:jc w:val="center"/>
            </w:pPr>
            <w:r>
              <w:rPr>
                <w:sz w:val="20"/>
              </w:rPr>
              <w:t xml:space="preserve">Основание предоставления земельного участка в аренду без проведения торгов</w:t>
            </w:r>
          </w:p>
        </w:tc>
        <w:tc>
          <w:tcPr>
            <w:tcW w:w="2324" w:type="dxa"/>
          </w:tcPr>
          <w:p>
            <w:pPr>
              <w:pStyle w:val="0"/>
              <w:jc w:val="center"/>
            </w:pPr>
            <w:r>
              <w:rPr>
                <w:sz w:val="20"/>
              </w:rPr>
              <w:t xml:space="preserve">Заявитель</w:t>
            </w:r>
          </w:p>
        </w:tc>
        <w:tc>
          <w:tcPr>
            <w:tcW w:w="2494" w:type="dxa"/>
          </w:tcPr>
          <w:p>
            <w:pPr>
              <w:pStyle w:val="0"/>
              <w:jc w:val="center"/>
            </w:pPr>
            <w:r>
              <w:rPr>
                <w:sz w:val="20"/>
              </w:rPr>
              <w:t xml:space="preserve">Земельный участок</w:t>
            </w:r>
          </w:p>
        </w:tc>
        <w:tc>
          <w:tcPr>
            <w:tcW w:w="2494" w:type="dxa"/>
          </w:tcPr>
          <w:p>
            <w:pPr>
              <w:pStyle w:val="0"/>
              <w:jc w:val="center"/>
            </w:pPr>
            <w:r>
              <w:rPr>
                <w:sz w:val="20"/>
              </w:rPr>
              <w:t xml:space="preserve">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&lt;1&gt;</w:t>
            </w:r>
          </w:p>
        </w:tc>
      </w:tr>
      <w:tr>
        <w:tc>
          <w:tcPr>
            <w:tcW w:w="1757" w:type="dxa"/>
          </w:tcPr>
          <w:p>
            <w:pPr>
              <w:pStyle w:val="0"/>
            </w:pPr>
            <w:hyperlink w:history="0" r:id="rId125"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 3.3 пункта 2 39.6</w:t>
              </w:r>
            </w:hyperlink>
            <w:r>
              <w:rPr>
                <w:sz w:val="20"/>
              </w:rPr>
              <w:t xml:space="preserve"> ЗК РФ</w:t>
            </w:r>
          </w:p>
        </w:tc>
        <w:tc>
          <w:tcPr>
            <w:tcW w:w="2324" w:type="dxa"/>
          </w:tcPr>
          <w:p>
            <w:pPr>
              <w:pStyle w:val="0"/>
            </w:pPr>
            <w:r>
              <w:rPr>
                <w:sz w:val="20"/>
              </w:rPr>
              <w:t xml:space="preserve">Застройщик, признанный в соответствии с Федеральным </w:t>
            </w:r>
            <w:hyperlink w:history="0" r:id="rId126" w:tooltip="Федеральный закон от 26.10.2002 N 127-ФЗ (ред. от 26.12.2024) &quot;О несостоятельности (банкротстве)&quot; {КонсультантПлюс}">
              <w:r>
                <w:rPr>
                  <w:sz w:val="20"/>
                  <w:color w:val="0000ff"/>
                </w:rPr>
                <w:t xml:space="preserve">законом</w:t>
              </w:r>
            </w:hyperlink>
            <w:r>
              <w:rPr>
                <w:sz w:val="20"/>
              </w:rPr>
              <w:t xml:space="preserve"> от 26.10.2002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w:history="0" r:id="rId127" w:tooltip="Федеральный закон от 29.07.2017 N 218-ФЗ (ред. от 03.02.2025)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218-ФЗ "О публично-правовой компании "Фонд развития территорий" и о внесении изменений в отдельные законодательные акты Российской Федерации"</w:t>
            </w:r>
          </w:p>
        </w:tc>
        <w:tc>
          <w:tcPr>
            <w:tcW w:w="2494" w:type="dxa"/>
          </w:tcPr>
          <w:p>
            <w:pPr>
              <w:pStyle w:val="0"/>
            </w:pPr>
            <w:r>
              <w:rPr>
                <w:sz w:val="20"/>
              </w:rPr>
              <w:t xml:space="preserve">Земельный участок, необходимый застройщику, признанному в соответствии с Федеральным </w:t>
            </w:r>
            <w:hyperlink w:history="0" r:id="rId128" w:tooltip="Федеральный закон от 26.10.2002 N 127-ФЗ (ред. от 26.12.2024) &quot;О несостоятельности (банкротстве)&quot; {КонсультантПлюс}">
              <w:r>
                <w:rPr>
                  <w:sz w:val="20"/>
                  <w:color w:val="0000ff"/>
                </w:rPr>
                <w:t xml:space="preserve">законом</w:t>
              </w:r>
            </w:hyperlink>
            <w:r>
              <w:rPr>
                <w:sz w:val="20"/>
              </w:rPr>
              <w:t xml:space="preserve"> от 26.10.2002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w:history="0" r:id="rId129" w:tooltip="Федеральный закон от 29.07.2017 N 218-ФЗ (ред. от 03.02.2025)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218-ФЗ "О публично-правовой компании "Фонд развития территорий" и о внесении изменений в отдельные законодательные акты Российской Федерации"</w:t>
            </w:r>
          </w:p>
        </w:tc>
        <w:tc>
          <w:tcPr>
            <w:tcW w:w="2494" w:type="dxa"/>
          </w:tcPr>
          <w:p>
            <w:pPr>
              <w:pStyle w:val="0"/>
            </w:pPr>
            <w:r>
              <w:rPr>
                <w:sz w:val="20"/>
              </w:rPr>
              <w:t xml:space="preserve">Решение публично-правовой компании "Фонд развития территорий" о финансировании мероприятий, предусмотренных </w:t>
            </w:r>
            <w:hyperlink w:history="0" r:id="rId130" w:tooltip="Федеральный закон от 29.07.2017 N 218-ФЗ (ред. от 03.02.2025)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r>
                <w:rPr>
                  <w:sz w:val="20"/>
                  <w:color w:val="0000ff"/>
                </w:rPr>
                <w:t xml:space="preserve">частью 2 статьи 13.1</w:t>
              </w:r>
            </w:hyperlink>
            <w:r>
              <w:rPr>
                <w:sz w:val="20"/>
              </w:rPr>
              <w:t xml:space="preserve"> Федерального закона от 29.07.2017 N 218-ФЗ "О публично-правовой компании "Фонд развития территорий" и о внесении изменений в отдельные законодательные акты Российской Федерации"</w:t>
            </w:r>
          </w:p>
        </w:tc>
      </w:tr>
      <w:tr>
        <w:tc>
          <w:tcPr>
            <w:tcW w:w="1757" w:type="dxa"/>
          </w:tcPr>
          <w:p>
            <w:pPr>
              <w:pStyle w:val="0"/>
            </w:pPr>
            <w:hyperlink w:history="0" r:id="rId131"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 4 пункта 2 статьи 39.6</w:t>
              </w:r>
            </w:hyperlink>
            <w:r>
              <w:rPr>
                <w:sz w:val="20"/>
              </w:rPr>
              <w:t xml:space="preserve"> ЗК РФ</w:t>
            </w:r>
          </w:p>
        </w:tc>
        <w:tc>
          <w:tcPr>
            <w:tcW w:w="2324" w:type="dxa"/>
          </w:tcPr>
          <w:p>
            <w:pPr>
              <w:pStyle w:val="0"/>
            </w:pPr>
            <w:r>
              <w:rPr>
                <w:sz w:val="20"/>
              </w:rPr>
              <w:t xml:space="preserve">Юридическое лицо</w:t>
            </w:r>
          </w:p>
        </w:tc>
        <w:tc>
          <w:tcPr>
            <w:tcW w:w="2494" w:type="dxa"/>
          </w:tcPr>
          <w:p>
            <w:pPr>
              <w:pStyle w:val="0"/>
            </w:pPr>
            <w:r>
              <w:rPr>
                <w:sz w:val="20"/>
              </w:rPr>
              <w:t xml:space="preserve">Земельный участок, предназначенный для выполнения международных обязательств</w:t>
            </w:r>
          </w:p>
        </w:tc>
        <w:tc>
          <w:tcPr>
            <w:tcW w:w="2494" w:type="dxa"/>
          </w:tcPr>
          <w:p>
            <w:pPr>
              <w:pStyle w:val="0"/>
            </w:pPr>
            <w:r>
              <w:rPr>
                <w:sz w:val="20"/>
              </w:rPr>
              <w:t xml:space="preserve">Договор, соглашение или иной документ, предусматривающий выполнение международных обязательств</w:t>
            </w:r>
          </w:p>
        </w:tc>
      </w:tr>
      <w:tr>
        <w:tc>
          <w:tcPr>
            <w:tcW w:w="1757" w:type="dxa"/>
          </w:tcPr>
          <w:p>
            <w:pPr>
              <w:pStyle w:val="0"/>
            </w:pPr>
            <w:hyperlink w:history="0" r:id="rId132"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 5 пункта 2 статьи 39.6</w:t>
              </w:r>
            </w:hyperlink>
            <w:r>
              <w:rPr>
                <w:sz w:val="20"/>
              </w:rPr>
              <w:t xml:space="preserve"> ЗК РФ</w:t>
            </w:r>
          </w:p>
        </w:tc>
        <w:tc>
          <w:tcPr>
            <w:tcW w:w="2324" w:type="dxa"/>
          </w:tcPr>
          <w:p>
            <w:pPr>
              <w:pStyle w:val="0"/>
            </w:pPr>
            <w:r>
              <w:rPr>
                <w:sz w:val="20"/>
              </w:rPr>
              <w:t xml:space="preserve">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2494" w:type="dxa"/>
          </w:tcPr>
          <w:p>
            <w:pPr>
              <w:pStyle w:val="0"/>
            </w:pPr>
            <w:r>
              <w:rPr>
                <w:sz w:val="20"/>
              </w:rPr>
              <w:t xml:space="preserve">Земельный участок, образованный из земельного участка, находящегося в государственной или муниципальной собственности</w:t>
            </w:r>
          </w:p>
        </w:tc>
        <w:tc>
          <w:tcPr>
            <w:tcW w:w="2494" w:type="dxa"/>
          </w:tcPr>
          <w:p>
            <w:pPr>
              <w:pStyle w:val="0"/>
            </w:pPr>
            <w:r>
              <w:rPr>
                <w:sz w:val="20"/>
              </w:rPr>
              <w:t xml:space="preserve">Договор аренды исходного земельного участка в случае, если такой договор заключен до дня вступления в силу Федерального </w:t>
            </w:r>
            <w:hyperlink w:history="0" r:id="rId133"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 Утратил силу или отменен {КонсультантПлюс}">
              <w:r>
                <w:rPr>
                  <w:sz w:val="20"/>
                  <w:color w:val="0000ff"/>
                </w:rPr>
                <w:t xml:space="preserve">закона</w:t>
              </w:r>
            </w:hyperlink>
            <w:r>
              <w:rPr>
                <w:sz w:val="20"/>
              </w:rPr>
              <w:t xml:space="preserve"> от 21.07.1997 N 122-ФЗ "О государственной регистрации прав на недвижимое имущество и сделок с ним"</w:t>
            </w:r>
          </w:p>
        </w:tc>
      </w:tr>
      <w:tr>
        <w:tc>
          <w:tcPr>
            <w:tcW w:w="1757" w:type="dxa"/>
          </w:tcPr>
          <w:p>
            <w:pPr>
              <w:pStyle w:val="0"/>
            </w:pPr>
            <w:hyperlink w:history="0" r:id="rId134"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 7 пункта 2 статьи 39.6</w:t>
              </w:r>
            </w:hyperlink>
            <w:r>
              <w:rPr>
                <w:sz w:val="20"/>
              </w:rPr>
              <w:t xml:space="preserve"> ЗК РФ</w:t>
            </w:r>
          </w:p>
        </w:tc>
        <w:tc>
          <w:tcPr>
            <w:tcW w:w="2324" w:type="dxa"/>
          </w:tcPr>
          <w:p>
            <w:pPr>
              <w:pStyle w:val="0"/>
            </w:pPr>
            <w:r>
              <w:rPr>
                <w:sz w:val="20"/>
              </w:rPr>
              <w:t xml:space="preserve">Член садоводческого некоммерческого товарищества (СНТ) или огороднического некоммерческого товарищества (ОНТ)</w:t>
            </w:r>
          </w:p>
        </w:tc>
        <w:tc>
          <w:tcPr>
            <w:tcW w:w="2494" w:type="dxa"/>
          </w:tcPr>
          <w:p>
            <w:pPr>
              <w:pStyle w:val="0"/>
            </w:pPr>
            <w:r>
              <w:rPr>
                <w:sz w:val="20"/>
              </w:rPr>
              <w:t xml:space="preserve">Садовый земельный участок или огородный земельный участок, образованный из земельного участка, предоставленного СНТ или ОНТ</w:t>
            </w:r>
          </w:p>
        </w:tc>
        <w:tc>
          <w:tcPr>
            <w:tcW w:w="2494" w:type="dxa"/>
          </w:tcPr>
          <w:p>
            <w:pPr>
              <w:pStyle w:val="0"/>
            </w:pPr>
            <w:r>
              <w:rPr>
                <w:sz w:val="20"/>
              </w:rPr>
              <w:t xml:space="preserve">Документ, подтверждающий членство заявителя в СНТ или ОНТ</w:t>
            </w:r>
          </w:p>
          <w:p>
            <w:pPr>
              <w:pStyle w:val="0"/>
            </w:pPr>
            <w:r>
              <w:rPr>
                <w:sz w:val="20"/>
              </w:rPr>
            </w:r>
          </w:p>
          <w:p>
            <w:pPr>
              <w:pStyle w:val="0"/>
            </w:pPr>
            <w:r>
              <w:rPr>
                <w:sz w:val="20"/>
              </w:rPr>
              <w:t xml:space="preserve">Решение общего собрания членов СНТ или ОНТ о распределении садового или огородного земельного участка заявителю</w:t>
            </w:r>
          </w:p>
        </w:tc>
      </w:tr>
      <w:tr>
        <w:tc>
          <w:tcPr>
            <w:tcW w:w="1757" w:type="dxa"/>
          </w:tcPr>
          <w:p>
            <w:pPr>
              <w:pStyle w:val="0"/>
            </w:pPr>
            <w:hyperlink w:history="0" r:id="rId135"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 8 пункта 2 статьи 39.6</w:t>
              </w:r>
            </w:hyperlink>
            <w:r>
              <w:rPr>
                <w:sz w:val="20"/>
              </w:rPr>
              <w:t xml:space="preserve"> ЗК РФ</w:t>
            </w:r>
          </w:p>
        </w:tc>
        <w:tc>
          <w:tcPr>
            <w:tcW w:w="2324" w:type="dxa"/>
          </w:tcPr>
          <w:p>
            <w:pPr>
              <w:pStyle w:val="0"/>
            </w:pPr>
            <w:r>
              <w:rPr>
                <w:sz w:val="20"/>
              </w:rPr>
              <w:t xml:space="preserve">Лицо, уполномоченное на подачу заявления решением общего собрания членов СНТ или ОНТ</w:t>
            </w:r>
          </w:p>
        </w:tc>
        <w:tc>
          <w:tcPr>
            <w:tcW w:w="2494" w:type="dxa"/>
          </w:tcPr>
          <w:p>
            <w:pPr>
              <w:pStyle w:val="0"/>
            </w:pPr>
            <w:r>
              <w:rPr>
                <w:sz w:val="20"/>
              </w:rPr>
              <w:t xml:space="preserve">Ограниченный в обороте земельный участок общего назначения, расположенный в границах территории садоводства или огородничества</w:t>
            </w:r>
          </w:p>
        </w:tc>
        <w:tc>
          <w:tcPr>
            <w:tcW w:w="2494" w:type="dxa"/>
          </w:tcPr>
          <w:p>
            <w:pPr>
              <w:pStyle w:val="0"/>
            </w:pPr>
            <w:r>
              <w:rPr>
                <w:sz w:val="20"/>
              </w:rPr>
              <w:t xml:space="preserve">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r>
      <w:tr>
        <w:tc>
          <w:tcPr>
            <w:tcW w:w="1757" w:type="dxa"/>
          </w:tcPr>
          <w:p>
            <w:pPr>
              <w:pStyle w:val="0"/>
            </w:pPr>
            <w:hyperlink w:history="0" r:id="rId136"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 8.2 пункта 2 статьи 39.6</w:t>
              </w:r>
            </w:hyperlink>
            <w:r>
              <w:rPr>
                <w:sz w:val="20"/>
              </w:rPr>
              <w:t xml:space="preserve"> ЗК РФ</w:t>
            </w:r>
          </w:p>
        </w:tc>
        <w:tc>
          <w:tcPr>
            <w:tcW w:w="2324" w:type="dxa"/>
          </w:tcPr>
          <w:p>
            <w:pPr>
              <w:pStyle w:val="0"/>
            </w:pPr>
            <w:r>
              <w:rPr>
                <w:sz w:val="20"/>
              </w:rPr>
              <w:t xml:space="preserve">Участники долевого строительства в отношении индивидуальных жилых домов в малоэтажном жилом комплексе</w:t>
            </w:r>
          </w:p>
        </w:tc>
        <w:tc>
          <w:tcPr>
            <w:tcW w:w="2494" w:type="dxa"/>
          </w:tcPr>
          <w:p>
            <w:pPr>
              <w:pStyle w:val="0"/>
            </w:pPr>
            <w:r>
              <w:rPr>
                <w:sz w:val="20"/>
              </w:rPr>
              <w:t xml:space="preserve">Земельный участок, относящийся к общему имуществу собственников индивидуальных жилых домов в малоэтажном жилом комплексе, в случаях, предусмотренных Федеральным </w:t>
            </w:r>
            <w:hyperlink w:history="0" r:id="rId137"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tc>
        <w:tc>
          <w:tcPr>
            <w:tcW w:w="2494" w:type="dxa"/>
          </w:tcPr>
          <w:p>
            <w:pPr>
              <w:pStyle w:val="0"/>
            </w:pPr>
            <w:r>
              <w:rPr>
                <w:sz w:val="20"/>
              </w:rPr>
              <w:t xml:space="preserve">Договор участия в долевом строительстве в отношении индивидуального жилого дома в границах территории малоэтажного жилого комплекса</w:t>
            </w:r>
          </w:p>
        </w:tc>
      </w:tr>
      <w:tr>
        <w:tc>
          <w:tcPr>
            <w:tcW w:w="1757" w:type="dxa"/>
          </w:tcPr>
          <w:p>
            <w:pPr>
              <w:pStyle w:val="0"/>
            </w:pPr>
            <w:hyperlink w:history="0" r:id="rId138"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Подпункты 9</w:t>
              </w:r>
            </w:hyperlink>
            <w:r>
              <w:rPr>
                <w:sz w:val="20"/>
              </w:rPr>
              <w:t xml:space="preserve">, </w:t>
            </w:r>
            <w:hyperlink w:history="0" r:id="rId139"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44 пункта 2 статьи 39.6</w:t>
              </w:r>
            </w:hyperlink>
            <w:r>
              <w:rPr>
                <w:sz w:val="20"/>
              </w:rPr>
              <w:t xml:space="preserve"> ЗК РФ</w:t>
            </w:r>
          </w:p>
        </w:tc>
        <w:tc>
          <w:tcPr>
            <w:tcW w:w="2324" w:type="dxa"/>
          </w:tcPr>
          <w:p>
            <w:pPr>
              <w:pStyle w:val="0"/>
            </w:pPr>
            <w:r>
              <w:rPr>
                <w:sz w:val="20"/>
              </w:rPr>
              <w:t xml:space="preserve">Собственник здания, сооружения, помещений в них и (или)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w:history="0" r:id="rId140"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статьей 39.20</w:t>
              </w:r>
            </w:hyperlink>
            <w:r>
              <w:rPr>
                <w:sz w:val="20"/>
              </w:rPr>
              <w:t xml:space="preserve"> ЗК РФ, на праве оперативного управления; организация, являющаяся в соответствии с Федеральным </w:t>
            </w:r>
            <w:hyperlink w:history="0" r:id="rId141" w:tooltip="Федеральный закон от 31.03.1999 N 69-ФЗ (ред. от 08.08.2024) &quot;О газоснабжении в Российской Федерации&quot; (с изм. и доп., вступ. в силу с 01.09.2024) {КонсультантПлюс}">
              <w:r>
                <w:rPr>
                  <w:sz w:val="20"/>
                  <w:color w:val="0000ff"/>
                </w:rPr>
                <w:t xml:space="preserve">законом</w:t>
              </w:r>
            </w:hyperlink>
            <w:r>
              <w:rPr>
                <w:sz w:val="20"/>
              </w:rPr>
              <w:t xml:space="preserve"> от 31.03.1999 N 69-ФЗ "О газоснабжении в Российской Федерации" собственником Единой системы газоснабжения, в том числе в случае, если земельный участок предназначен для осуществления пользования недрами</w:t>
            </w:r>
          </w:p>
        </w:tc>
        <w:tc>
          <w:tcPr>
            <w:tcW w:w="2494" w:type="dxa"/>
          </w:tcPr>
          <w:p>
            <w:pPr>
              <w:pStyle w:val="0"/>
            </w:pPr>
            <w:r>
              <w:rPr>
                <w:sz w:val="20"/>
              </w:rPr>
              <w:t xml:space="preserve">Земельный участок, на котором расположены здания, сооружения; земельный участок, предназначенный для размещения объектов Единой системы газоснабжения</w:t>
            </w:r>
          </w:p>
        </w:tc>
        <w:tc>
          <w:tcPr>
            <w:tcW w:w="2494" w:type="dxa"/>
          </w:tcPr>
          <w:p>
            <w:pPr>
              <w:pStyle w:val="0"/>
            </w:pPr>
            <w:r>
              <w:rPr>
                <w:sz w:val="20"/>
              </w:rPr>
              <w:t xml:space="preserve">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pPr>
              <w:pStyle w:val="0"/>
            </w:pPr>
            <w:r>
              <w:rPr>
                <w:sz w:val="20"/>
              </w:rPr>
            </w:r>
          </w:p>
          <w:p>
            <w:pPr>
              <w:pStyle w:val="0"/>
            </w:pPr>
            <w:r>
              <w:rPr>
                <w:sz w:val="20"/>
              </w:rPr>
              <w:t xml:space="preserve">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pPr>
              <w:pStyle w:val="0"/>
            </w:pPr>
            <w:r>
              <w:rPr>
                <w:sz w:val="20"/>
              </w:rPr>
            </w:r>
          </w:p>
          <w:p>
            <w:pPr>
              <w:pStyle w:val="0"/>
            </w:pPr>
            <w:r>
              <w:rPr>
                <w:sz w:val="20"/>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tc>
          <w:tcPr>
            <w:tcW w:w="1757" w:type="dxa"/>
          </w:tcPr>
          <w:p>
            <w:pPr>
              <w:pStyle w:val="0"/>
            </w:pPr>
            <w:hyperlink w:history="0" r:id="rId142"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 10 пункта 2 статьи 39.6</w:t>
              </w:r>
            </w:hyperlink>
            <w:r>
              <w:rPr>
                <w:sz w:val="20"/>
              </w:rPr>
              <w:t xml:space="preserve"> ЗК РФ,</w:t>
            </w:r>
          </w:p>
          <w:p>
            <w:pPr>
              <w:pStyle w:val="0"/>
            </w:pPr>
            <w:hyperlink w:history="0" r:id="rId143" w:tooltip="Федеральный закон от 25.10.2001 N 137-ФЗ (ред. от 26.12.2024) &quot;О введении в действие Земельного кодекса Российской Федерации&quot; (с изм. и доп., вступ. в силу с 01.01.2025) {КонсультантПлюс}">
              <w:r>
                <w:rPr>
                  <w:sz w:val="20"/>
                  <w:color w:val="0000ff"/>
                </w:rPr>
                <w:t xml:space="preserve">пункт 21 статьи 3</w:t>
              </w:r>
            </w:hyperlink>
            <w:r>
              <w:rPr>
                <w:sz w:val="20"/>
              </w:rPr>
              <w:t xml:space="preserve"> Федерального закона от 25.10.2001 N 137-ФЗ "О введении в действие Земельного кодекса Российской Федерации"</w:t>
            </w:r>
          </w:p>
        </w:tc>
        <w:tc>
          <w:tcPr>
            <w:tcW w:w="2324" w:type="dxa"/>
          </w:tcPr>
          <w:p>
            <w:pPr>
              <w:pStyle w:val="0"/>
            </w:pPr>
            <w:r>
              <w:rPr>
                <w:sz w:val="20"/>
              </w:rPr>
              <w:t xml:space="preserve">Собственник объекта незавершенного строительства</w:t>
            </w:r>
          </w:p>
        </w:tc>
        <w:tc>
          <w:tcPr>
            <w:tcW w:w="2494" w:type="dxa"/>
          </w:tcPr>
          <w:p>
            <w:pPr>
              <w:pStyle w:val="0"/>
            </w:pPr>
            <w:r>
              <w:rPr>
                <w:sz w:val="20"/>
              </w:rPr>
              <w:t xml:space="preserve">Земельный участок, на котором расположен объект незавершенного строительства</w:t>
            </w:r>
          </w:p>
        </w:tc>
        <w:tc>
          <w:tcPr>
            <w:tcW w:w="2494" w:type="dxa"/>
          </w:tcPr>
          <w:p>
            <w:pPr>
              <w:pStyle w:val="0"/>
            </w:pPr>
            <w:r>
              <w:rPr>
                <w:sz w:val="20"/>
              </w:rPr>
              <w:t xml:space="preserve">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p>
            <w:pPr>
              <w:pStyle w:val="0"/>
            </w:pPr>
            <w:r>
              <w:rPr>
                <w:sz w:val="20"/>
              </w:rPr>
            </w:r>
          </w:p>
          <w:p>
            <w:pPr>
              <w:pStyle w:val="0"/>
            </w:pPr>
            <w:r>
              <w:rPr>
                <w:sz w:val="20"/>
              </w:rPr>
              <w:t xml:space="preserve">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pPr>
              <w:pStyle w:val="0"/>
            </w:pPr>
            <w:r>
              <w:rPr>
                <w:sz w:val="20"/>
              </w:rPr>
            </w:r>
          </w:p>
          <w:p>
            <w:pPr>
              <w:pStyle w:val="0"/>
            </w:pPr>
            <w:r>
              <w:rPr>
                <w:sz w:val="20"/>
              </w:rPr>
              <w:t xml:space="preserve">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tc>
      </w:tr>
      <w:tr>
        <w:tc>
          <w:tcPr>
            <w:tcW w:w="1757" w:type="dxa"/>
          </w:tcPr>
          <w:p>
            <w:pPr>
              <w:pStyle w:val="0"/>
            </w:pPr>
            <w:hyperlink w:history="0" r:id="rId144"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 11 пункта 2 статьи 39.6</w:t>
              </w:r>
            </w:hyperlink>
            <w:r>
              <w:rPr>
                <w:sz w:val="20"/>
              </w:rPr>
              <w:t xml:space="preserve"> ЗК РФ</w:t>
            </w:r>
          </w:p>
        </w:tc>
        <w:tc>
          <w:tcPr>
            <w:tcW w:w="2324" w:type="dxa"/>
          </w:tcPr>
          <w:p>
            <w:pPr>
              <w:pStyle w:val="0"/>
            </w:pPr>
            <w:r>
              <w:rPr>
                <w:sz w:val="20"/>
              </w:rPr>
              <w:t xml:space="preserve">Юридическое лицо, использующее земельный участок на праве постоянного (бессрочного) пользования</w:t>
            </w:r>
          </w:p>
        </w:tc>
        <w:tc>
          <w:tcPr>
            <w:tcW w:w="2494" w:type="dxa"/>
          </w:tcPr>
          <w:p>
            <w:pPr>
              <w:pStyle w:val="0"/>
            </w:pPr>
            <w:r>
              <w:rPr>
                <w:sz w:val="20"/>
              </w:rPr>
              <w:t xml:space="preserve">Земельный участок, принадлежащий юридическому лицу на праве постоянного (бессрочного) пользования</w:t>
            </w:r>
          </w:p>
        </w:tc>
        <w:tc>
          <w:tcPr>
            <w:tcW w:w="2494" w:type="dxa"/>
          </w:tcPr>
          <w:p>
            <w:pPr>
              <w:pStyle w:val="0"/>
            </w:pPr>
            <w:r>
              <w:rPr>
                <w:sz w:val="20"/>
              </w:rPr>
              <w:t xml:space="preserve">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tc>
          <w:tcPr>
            <w:tcW w:w="1757" w:type="dxa"/>
          </w:tcPr>
          <w:p>
            <w:pPr>
              <w:pStyle w:val="0"/>
            </w:pPr>
            <w:hyperlink w:history="0" r:id="rId145"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 14 пункта 2 статьи 39.6</w:t>
              </w:r>
            </w:hyperlink>
            <w:r>
              <w:rPr>
                <w:sz w:val="20"/>
              </w:rPr>
              <w:t xml:space="preserve"> ЗК РФ</w:t>
            </w:r>
          </w:p>
        </w:tc>
        <w:tc>
          <w:tcPr>
            <w:tcW w:w="2324" w:type="dxa"/>
          </w:tcPr>
          <w:p>
            <w:pPr>
              <w:pStyle w:val="0"/>
            </w:pPr>
            <w:r>
              <w:rPr>
                <w:sz w:val="20"/>
              </w:rPr>
              <w:t xml:space="preserve">Гражданин, имеющий право на первоочередное или внеочередное приобретение земельных участков</w:t>
            </w:r>
          </w:p>
        </w:tc>
        <w:tc>
          <w:tcPr>
            <w:tcW w:w="2494" w:type="dxa"/>
          </w:tcPr>
          <w:p>
            <w:pPr>
              <w:pStyle w:val="0"/>
            </w:pPr>
            <w:r>
              <w:rPr>
                <w:sz w:val="20"/>
              </w:rPr>
              <w:t xml:space="preserve">Случаи предоставления земельных участков устанавливаются федеральным законом или законом субъекта Российской Федерации</w:t>
            </w:r>
          </w:p>
        </w:tc>
        <w:tc>
          <w:tcPr>
            <w:tcW w:w="2494" w:type="dxa"/>
          </w:tcPr>
          <w:p>
            <w:pPr>
              <w:pStyle w:val="0"/>
            </w:pPr>
            <w:r>
              <w:rPr>
                <w:sz w:val="20"/>
              </w:rPr>
              <w:t xml:space="preserve">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tc>
          <w:tcPr>
            <w:tcW w:w="1757" w:type="dxa"/>
          </w:tcPr>
          <w:p>
            <w:pPr>
              <w:pStyle w:val="0"/>
            </w:pPr>
            <w:hyperlink w:history="0" r:id="rId146"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 16 пункта 2 статьи 39.6</w:t>
              </w:r>
            </w:hyperlink>
            <w:r>
              <w:rPr>
                <w:sz w:val="20"/>
              </w:rPr>
              <w:t xml:space="preserve"> ЗК РФ</w:t>
            </w:r>
          </w:p>
        </w:tc>
        <w:tc>
          <w:tcPr>
            <w:tcW w:w="2324" w:type="dxa"/>
          </w:tcPr>
          <w:p>
            <w:pPr>
              <w:pStyle w:val="0"/>
            </w:pPr>
            <w:r>
              <w:rPr>
                <w:sz w:val="20"/>
              </w:rPr>
              <w:t xml:space="preserve">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2494" w:type="dxa"/>
          </w:tcPr>
          <w:p>
            <w:pPr>
              <w:pStyle w:val="0"/>
            </w:pPr>
            <w:r>
              <w:rPr>
                <w:sz w:val="20"/>
              </w:rPr>
              <w:t xml:space="preserve">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2494" w:type="dxa"/>
          </w:tcPr>
          <w:p>
            <w:pPr>
              <w:pStyle w:val="0"/>
            </w:pPr>
            <w:r>
              <w:rPr>
                <w:sz w:val="20"/>
              </w:rPr>
              <w:t xml:space="preserve">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tc>
          <w:tcPr>
            <w:tcW w:w="1757" w:type="dxa"/>
          </w:tcPr>
          <w:p>
            <w:pPr>
              <w:pStyle w:val="0"/>
            </w:pPr>
            <w:hyperlink w:history="0" r:id="rId147"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 18 пункта 2 статьи 39.6</w:t>
              </w:r>
            </w:hyperlink>
            <w:r>
              <w:rPr>
                <w:sz w:val="20"/>
              </w:rPr>
              <w:t xml:space="preserve"> ЗК РФ</w:t>
            </w:r>
          </w:p>
        </w:tc>
        <w:tc>
          <w:tcPr>
            <w:tcW w:w="2324" w:type="dxa"/>
          </w:tcPr>
          <w:p>
            <w:pPr>
              <w:pStyle w:val="0"/>
            </w:pPr>
            <w:r>
              <w:rPr>
                <w:sz w:val="20"/>
              </w:rPr>
              <w:t xml:space="preserve">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2494" w:type="dxa"/>
          </w:tcPr>
          <w:p>
            <w:pPr>
              <w:pStyle w:val="0"/>
            </w:pPr>
            <w:r>
              <w:rPr>
                <w:sz w:val="20"/>
              </w:rPr>
              <w:t xml:space="preserve">Земельный участок, ограниченный в обороте</w:t>
            </w:r>
          </w:p>
        </w:tc>
        <w:tc>
          <w:tcPr>
            <w:tcW w:w="2494" w:type="dxa"/>
          </w:tcPr>
          <w:p>
            <w:pPr>
              <w:pStyle w:val="0"/>
            </w:pPr>
            <w:r>
              <w:rPr>
                <w:sz w:val="20"/>
              </w:rPr>
              <w:t xml:space="preserve">Документ, предусмотренный </w:t>
            </w:r>
            <w:hyperlink w:history="0" r:id="rId148" w:tooltip="Приказ Росреестра от 02.09.2020 N П/0321 (ред. от 22.11.2023)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01.10.2020 N 60174) (с изм. и доп., вступ. в силу с 01.03.2024) {КонсультантПлюс}">
              <w:r>
                <w:rPr>
                  <w:sz w:val="20"/>
                  <w:color w:val="0000ff"/>
                </w:rPr>
                <w:t xml:space="preserve">Перечнем</w:t>
              </w:r>
            </w:hyperlink>
            <w:r>
              <w:rPr>
                <w:sz w:val="20"/>
              </w:rPr>
              <w:t xml:space="preserve"> документов, подтверждающих право заявителя на приобретение земельного участка без проведения торгов, утвержденный Приказом Федеральной службы государственной регистрации, кадастра и картографии от 02.09.2020 N П/0321</w:t>
            </w:r>
          </w:p>
        </w:tc>
      </w:tr>
      <w:tr>
        <w:tc>
          <w:tcPr>
            <w:tcW w:w="1757" w:type="dxa"/>
          </w:tcPr>
          <w:p>
            <w:pPr>
              <w:pStyle w:val="0"/>
            </w:pPr>
            <w:hyperlink w:history="0" r:id="rId149"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 20 пункта 2 статьи 39.6</w:t>
              </w:r>
            </w:hyperlink>
            <w:r>
              <w:rPr>
                <w:sz w:val="20"/>
              </w:rPr>
              <w:t xml:space="preserve"> ЗК РФ</w:t>
            </w:r>
          </w:p>
        </w:tc>
        <w:tc>
          <w:tcPr>
            <w:tcW w:w="2324" w:type="dxa"/>
          </w:tcPr>
          <w:p>
            <w:pPr>
              <w:pStyle w:val="0"/>
            </w:pPr>
            <w:r>
              <w:rPr>
                <w:sz w:val="20"/>
              </w:rPr>
              <w:t xml:space="preserve">Недропользователь</w:t>
            </w:r>
          </w:p>
        </w:tc>
        <w:tc>
          <w:tcPr>
            <w:tcW w:w="2494" w:type="dxa"/>
          </w:tcPr>
          <w:p>
            <w:pPr>
              <w:pStyle w:val="0"/>
            </w:pPr>
            <w:r>
              <w:rPr>
                <w:sz w:val="20"/>
              </w:rPr>
              <w:t xml:space="preserve">Земельный участок, необходимый для осуществления пользования недрами</w:t>
            </w:r>
          </w:p>
        </w:tc>
        <w:tc>
          <w:tcPr>
            <w:tcW w:w="2494" w:type="dxa"/>
          </w:tcPr>
          <w:p>
            <w:pPr>
              <w:pStyle w:val="0"/>
            </w:pPr>
            <w:r>
              <w:rPr>
                <w:sz w:val="20"/>
              </w:rPr>
              <w:t xml:space="preserve">В зависимости от основания предоставления земельного участка проектная документация на выполнение работ, связанных с пользованием недрами, либо ее часть, предусматривающая осуществление соответствующей деятельности (за исключением сведений, содержащих государственную тайну)</w:t>
            </w:r>
          </w:p>
        </w:tc>
      </w:tr>
      <w:tr>
        <w:tc>
          <w:tcPr>
            <w:tcW w:w="1757" w:type="dxa"/>
          </w:tcPr>
          <w:p>
            <w:pPr>
              <w:pStyle w:val="0"/>
            </w:pPr>
            <w:hyperlink w:history="0" r:id="rId150"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 32 пункта 2 статьи 39.6</w:t>
              </w:r>
            </w:hyperlink>
            <w:r>
              <w:rPr>
                <w:sz w:val="20"/>
              </w:rPr>
              <w:t xml:space="preserve"> ЗК РФ</w:t>
            </w:r>
          </w:p>
        </w:tc>
        <w:tc>
          <w:tcPr>
            <w:tcW w:w="2324" w:type="dxa"/>
          </w:tcPr>
          <w:p>
            <w:pPr>
              <w:pStyle w:val="0"/>
            </w:pPr>
            <w:r>
              <w:rPr>
                <w:sz w:val="20"/>
              </w:rPr>
              <w:t xml:space="preserve">Арендатор земельного участка, имеющий право на заключение нового договора аренды земельного участка</w:t>
            </w:r>
          </w:p>
        </w:tc>
        <w:tc>
          <w:tcPr>
            <w:tcW w:w="2494" w:type="dxa"/>
          </w:tcPr>
          <w:p>
            <w:pPr>
              <w:pStyle w:val="0"/>
            </w:pPr>
            <w:r>
              <w:rPr>
                <w:sz w:val="20"/>
              </w:rPr>
              <w:t xml:space="preserve">Земельный участок, используемый на основании договора аренды</w:t>
            </w:r>
          </w:p>
        </w:tc>
        <w:tc>
          <w:tcPr>
            <w:tcW w:w="2494" w:type="dxa"/>
          </w:tcPr>
          <w:p>
            <w:pPr>
              <w:pStyle w:val="0"/>
            </w:pPr>
            <w:r>
              <w:rPr>
                <w:sz w:val="20"/>
              </w:rPr>
              <w:t xml:space="preserve">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tc>
          <w:tcPr>
            <w:tcW w:w="1757" w:type="dxa"/>
          </w:tcPr>
          <w:p>
            <w:pPr>
              <w:pStyle w:val="0"/>
            </w:pPr>
            <w:hyperlink w:history="0" r:id="rId151"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 41 пункта 2 статьи 39.6</w:t>
              </w:r>
            </w:hyperlink>
            <w:r>
              <w:rPr>
                <w:sz w:val="20"/>
              </w:rPr>
              <w:t xml:space="preserve"> ЗК РФ</w:t>
            </w:r>
          </w:p>
        </w:tc>
        <w:tc>
          <w:tcPr>
            <w:tcW w:w="2324" w:type="dxa"/>
          </w:tcPr>
          <w:p>
            <w:pPr>
              <w:pStyle w:val="0"/>
            </w:pPr>
            <w:r>
              <w:rPr>
                <w:sz w:val="20"/>
              </w:rPr>
              <w:t xml:space="preserve">Публично-правовая компания "Фонд развития территорий"</w:t>
            </w:r>
          </w:p>
        </w:tc>
        <w:tc>
          <w:tcPr>
            <w:tcW w:w="2494" w:type="dxa"/>
          </w:tcPr>
          <w:p>
            <w:pPr>
              <w:pStyle w:val="0"/>
            </w:pPr>
            <w:r>
              <w:rPr>
                <w:sz w:val="20"/>
              </w:rPr>
              <w:t xml:space="preserve">Земельный участок, необходимый для осуществления публично-правовой компанией "Фонд развития территорий" функций и полномочий, предусмотренных Федеральным </w:t>
            </w:r>
            <w:hyperlink w:history="0" r:id="rId152" w:tooltip="Федеральный закон от 29.07.2017 N 218-ФЗ (ред. от 03.02.2025)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w:history="0" r:id="rId153" w:tooltip="Федеральный закон от 26.10.2002 N 127-ФЗ (ред. от 26.12.2024) &quot;О несостоятельности (банкротстве)&quot; {КонсультантПлюс}">
              <w:r>
                <w:rPr>
                  <w:sz w:val="20"/>
                  <w:color w:val="0000ff"/>
                </w:rPr>
                <w:t xml:space="preserve">законом</w:t>
              </w:r>
            </w:hyperlink>
            <w:r>
              <w:rPr>
                <w:sz w:val="20"/>
              </w:rPr>
              <w:t xml:space="preserve"> от 26.10.2002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w:history="0" r:id="rId154"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кодексом</w:t>
              </w:r>
            </w:hyperlink>
            <w:r>
              <w:rPr>
                <w:sz w:val="20"/>
              </w:rPr>
              <w:t xml:space="preserve"> Российской Федерации</w:t>
            </w:r>
          </w:p>
        </w:tc>
        <w:tc>
          <w:tcPr>
            <w:tcW w:w="2494" w:type="dxa"/>
          </w:tcPr>
          <w:p>
            <w:pPr>
              <w:pStyle w:val="0"/>
            </w:pPr>
            <w:r>
              <w:rPr>
                <w:sz w:val="20"/>
              </w:rPr>
              <w:t xml:space="preserve">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
          <w:p>
            <w:pPr>
              <w:pStyle w:val="0"/>
            </w:pPr>
            <w:r>
              <w:rPr>
                <w:sz w:val="20"/>
              </w:rPr>
            </w:r>
          </w:p>
          <w:p>
            <w:pPr>
              <w:pStyle w:val="0"/>
            </w:pPr>
            <w:r>
              <w:rPr>
                <w:sz w:val="20"/>
              </w:rPr>
              <w:t xml:space="preserve">Решение публично-правовой компании "Фонд развития территорий" о финансировании мероприятий, предусмотренных </w:t>
            </w:r>
            <w:hyperlink w:history="0" r:id="rId155" w:tooltip="Федеральный закон от 29.07.2017 N 218-ФЗ (ред. от 03.02.2025)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r>
                <w:rPr>
                  <w:sz w:val="20"/>
                  <w:color w:val="0000ff"/>
                </w:rPr>
                <w:t xml:space="preserve">частью 2 статьи 13.1</w:t>
              </w:r>
            </w:hyperlink>
            <w:r>
              <w:rPr>
                <w:sz w:val="20"/>
              </w:rPr>
              <w:t xml:space="preserve"> Федерального закона от 29.07.2017 N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
        </w:tc>
      </w:tr>
      <w:tr>
        <w:tc>
          <w:tcPr>
            <w:tcW w:w="1757" w:type="dxa"/>
          </w:tcPr>
          <w:p>
            <w:pPr>
              <w:pStyle w:val="0"/>
            </w:pPr>
            <w:hyperlink w:history="0" r:id="rId156"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 41 пункта 2 статьи 39.6</w:t>
              </w:r>
            </w:hyperlink>
            <w:r>
              <w:rPr>
                <w:sz w:val="20"/>
              </w:rPr>
              <w:t xml:space="preserve"> ЗК РФ</w:t>
            </w:r>
          </w:p>
        </w:tc>
        <w:tc>
          <w:tcPr>
            <w:tcW w:w="2324" w:type="dxa"/>
          </w:tcPr>
          <w:p>
            <w:pPr>
              <w:pStyle w:val="0"/>
            </w:pPr>
            <w:r>
              <w:rPr>
                <w:sz w:val="20"/>
              </w:rPr>
              <w:t xml:space="preserve">Публично-правовая компания "Фонд развития территорий"</w:t>
            </w:r>
          </w:p>
        </w:tc>
        <w:tc>
          <w:tcPr>
            <w:tcW w:w="2494" w:type="dxa"/>
          </w:tcPr>
          <w:p>
            <w:pPr>
              <w:pStyle w:val="0"/>
            </w:pPr>
            <w:r>
              <w:rPr>
                <w:sz w:val="20"/>
              </w:rPr>
              <w:t xml:space="preserve">Земельный участок, необходимый для осуществления публично-правовой компанией "Фонд развития территорий" функций и полномочий, предусмотренных Федеральным </w:t>
            </w:r>
            <w:hyperlink w:history="0" r:id="rId157" w:tooltip="Федеральный закон от 29.07.2017 N 218-ФЗ (ред. от 03.02.2025)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218-ФЗ "О публично-правовой компании "Фонд развития территорий" и о внесении изменений в отдельные законодательные акты Российской Федерации", если земельные участки (права на них) отсутствуют у застройщика, признанного несостоятельным (банкротом)</w:t>
            </w:r>
          </w:p>
        </w:tc>
        <w:tc>
          <w:tcPr>
            <w:tcW w:w="2494" w:type="dxa"/>
          </w:tcPr>
          <w:p>
            <w:pPr>
              <w:pStyle w:val="0"/>
            </w:pPr>
            <w:r>
              <w:rPr>
                <w:sz w:val="20"/>
              </w:rPr>
              <w:t xml:space="preserve">Решение публично-правовой компании "Фонд развития территорий" о финансировании мероприятий, предусмотренных </w:t>
            </w:r>
            <w:hyperlink w:history="0" r:id="rId158" w:tooltip="Федеральный закон от 29.07.2017 N 218-ФЗ (ред. от 03.02.2025)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r>
                <w:rPr>
                  <w:sz w:val="20"/>
                  <w:color w:val="0000ff"/>
                </w:rPr>
                <w:t xml:space="preserve">частью 2 статьи 13.1</w:t>
              </w:r>
            </w:hyperlink>
            <w:r>
              <w:rPr>
                <w:sz w:val="20"/>
              </w:rPr>
              <w:t xml:space="preserve"> Федерального закона от 29.07.2017 N 218-ФЗ "О публично-правовой компании "Фонд развития территорий" и о внесении изменений в отдельные законодательные акты Российской Федерации"</w:t>
            </w:r>
          </w:p>
        </w:tc>
      </w:tr>
    </w:tbl>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&lt;1&gt;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принимающего заявление о приобретении прав на земельный участок.</w:t>
      </w:r>
    </w:p>
    <w:p>
      <w:pPr>
        <w:pStyle w:val="0"/>
        <w:jc w:val="both"/>
      </w:pPr>
      <w:r>
        <w:rPr>
          <w:sz w:val="20"/>
        </w:rPr>
      </w:r>
    </w:p>
    <w:p>
      <w:pPr>
        <w:pStyle w:val="0"/>
        <w:jc w:val="both"/>
      </w:pPr>
      <w:r>
        <w:rPr>
          <w:sz w:val="20"/>
        </w:rPr>
        <w:t xml:space="preserve">(пп. 7 в ред. </w:t>
      </w:r>
      <w:hyperlink w:history="0" r:id="rId159" w:tooltip="Постановление администрации Ольховского муниципального района Волгоградской обл. от 12.04.2024 N 319 (ред. от 11.07.2024) &quot;О внесении изменений в постановление Администрации Ольховского муниципального района Волгоградской области от 25.12.2023 N 1080 &quot;Об утверждении административного регламента по предоставлению муниципальной услуги &quot;Предоставление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 {КонсультантПлюс}">
        <w:r>
          <w:rPr>
            <w:sz w:val="20"/>
            <w:color w:val="0000ff"/>
          </w:rPr>
          <w:t xml:space="preserve">постановления</w:t>
        </w:r>
      </w:hyperlink>
      <w:r>
        <w:rPr>
          <w:sz w:val="20"/>
        </w:rPr>
        <w:t xml:space="preserve"> администрации Ольховского муниципального района Волгоградской обл. от 12.04.2024 N 319)</w:t>
      </w:r>
    </w:p>
    <w:bookmarkStart w:id="293" w:name="P293"/>
    <w:bookmarkEnd w:id="293"/>
    <w:p>
      <w:pPr>
        <w:pStyle w:val="0"/>
        <w:spacing w:before="200" w:line-rule="auto"/>
        <w:ind w:firstLine="540"/>
        <w:jc w:val="both"/>
      </w:pPr>
      <w:r>
        <w:rPr>
          <w:sz w:val="20"/>
        </w:rPr>
        <w:t xml:space="preserve">2.6.2. Исчерпывающий перечень документов, которые заявитель должен представить самостоятельно для предоставления земельного участка в аренду без проведения торгов (далее - предоставление земельного участка).</w:t>
      </w:r>
    </w:p>
    <w:bookmarkStart w:id="294" w:name="P294"/>
    <w:bookmarkEnd w:id="294"/>
    <w:p>
      <w:pPr>
        <w:pStyle w:val="0"/>
        <w:spacing w:before="200" w:line-rule="auto"/>
        <w:ind w:firstLine="540"/>
        <w:jc w:val="both"/>
      </w:pPr>
      <w:r>
        <w:rPr>
          <w:sz w:val="20"/>
        </w:rPr>
        <w:t xml:space="preserve">2.6.2.1. </w:t>
      </w:r>
      <w:hyperlink w:history="0" w:anchor="P1079" w:tooltip="                                 ЗАЯВЛЕНИЕ">
        <w:r>
          <w:rPr>
            <w:sz w:val="20"/>
            <w:color w:val="0000ff"/>
          </w:rPr>
          <w:t xml:space="preserve">Заявление</w:t>
        </w:r>
      </w:hyperlink>
      <w:r>
        <w:rPr>
          <w:sz w:val="20"/>
        </w:rPr>
        <w:t xml:space="preserve"> о предоставлении земельного участка согласно приложению 2 к настоящему административному регламенту, в котором должны быть указаны:</w:t>
      </w:r>
    </w:p>
    <w:p>
      <w:pPr>
        <w:pStyle w:val="0"/>
        <w:spacing w:before="200" w:line-rule="auto"/>
        <w:ind w:firstLine="540"/>
        <w:jc w:val="both"/>
      </w:pPr>
      <w:r>
        <w:rPr>
          <w:sz w:val="20"/>
        </w:rPr>
        <w:t xml:space="preserve">1) фамилия, имя, отчество (при наличии), место жительства заявителя и реквизиты документа, удостоверяющего личность заявителя (для гражданина);</w:t>
      </w:r>
    </w:p>
    <w:p>
      <w:pPr>
        <w:pStyle w:val="0"/>
        <w:spacing w:before="200" w:line-rule="auto"/>
        <w:ind w:firstLine="540"/>
        <w:jc w:val="both"/>
      </w:pPr>
      <w:r>
        <w:rPr>
          <w:sz w:val="20"/>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pPr>
        <w:pStyle w:val="0"/>
        <w:spacing w:before="200" w:line-rule="auto"/>
        <w:ind w:firstLine="540"/>
        <w:jc w:val="both"/>
      </w:pPr>
      <w:r>
        <w:rPr>
          <w:sz w:val="20"/>
        </w:rPr>
        <w:t xml:space="preserve">3) кадастровый номер испрашиваемого земельного участка;</w:t>
      </w:r>
    </w:p>
    <w:p>
      <w:pPr>
        <w:pStyle w:val="0"/>
        <w:spacing w:before="200" w:line-rule="auto"/>
        <w:ind w:firstLine="540"/>
        <w:jc w:val="both"/>
      </w:pPr>
      <w:r>
        <w:rPr>
          <w:sz w:val="20"/>
        </w:rPr>
        <w:t xml:space="preserve">4) основание предоставления земельного участка без проведения торгов из числа предусмотренных </w:t>
      </w:r>
      <w:hyperlink w:history="0" r:id="rId160"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пунктом 2 статьи 39.6</w:t>
        </w:r>
      </w:hyperlink>
      <w:r>
        <w:rPr>
          <w:sz w:val="20"/>
        </w:rPr>
        <w:t xml:space="preserve"> ЗК РФ;</w:t>
      </w:r>
    </w:p>
    <w:p>
      <w:pPr>
        <w:pStyle w:val="0"/>
        <w:spacing w:before="200" w:line-rule="auto"/>
        <w:ind w:firstLine="540"/>
        <w:jc w:val="both"/>
      </w:pPr>
      <w:r>
        <w:rPr>
          <w:sz w:val="20"/>
        </w:rPr>
        <w:t xml:space="preserve">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pPr>
        <w:pStyle w:val="0"/>
        <w:spacing w:before="200" w:line-rule="auto"/>
        <w:ind w:firstLine="540"/>
        <w:jc w:val="both"/>
      </w:pPr>
      <w:r>
        <w:rPr>
          <w:sz w:val="20"/>
        </w:rPr>
        <w:t xml:space="preserve">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pPr>
        <w:pStyle w:val="0"/>
        <w:spacing w:before="200" w:line-rule="auto"/>
        <w:ind w:firstLine="540"/>
        <w:jc w:val="both"/>
      </w:pPr>
      <w:r>
        <w:rPr>
          <w:sz w:val="20"/>
        </w:rPr>
        <w:t xml:space="preserve">7) цель использования земельного участка;</w:t>
      </w:r>
    </w:p>
    <w:p>
      <w:pPr>
        <w:pStyle w:val="0"/>
        <w:spacing w:before="200" w:line-rule="auto"/>
        <w:ind w:firstLine="540"/>
        <w:jc w:val="both"/>
      </w:pPr>
      <w:r>
        <w:rPr>
          <w:sz w:val="20"/>
        </w:rPr>
        <w:t xml:space="preserve">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pPr>
        <w:pStyle w:val="0"/>
        <w:spacing w:before="200" w:line-rule="auto"/>
        <w:ind w:firstLine="540"/>
        <w:jc w:val="both"/>
      </w:pPr>
      <w:r>
        <w:rPr>
          <w:sz w:val="20"/>
        </w:rPr>
        <w:t xml:space="preserve">9) реквизиты решения о предварительном согласовании в случае, если испрашиваемый земельный участок образовывался или его границы уточнялись на основании данного решения;</w:t>
      </w:r>
    </w:p>
    <w:p>
      <w:pPr>
        <w:pStyle w:val="0"/>
        <w:spacing w:before="200" w:line-rule="auto"/>
        <w:ind w:firstLine="540"/>
        <w:jc w:val="both"/>
      </w:pPr>
      <w:r>
        <w:rPr>
          <w:sz w:val="20"/>
        </w:rPr>
        <w:t xml:space="preserve">10) почтовый адрес и (или) адрес электронной почты для связи с заявителем.</w:t>
      </w:r>
    </w:p>
    <w:p>
      <w:pPr>
        <w:pStyle w:val="0"/>
        <w:spacing w:before="200" w:line-rule="auto"/>
        <w:ind w:firstLine="540"/>
        <w:jc w:val="both"/>
      </w:pPr>
      <w:r>
        <w:rPr>
          <w:sz w:val="20"/>
        </w:rPr>
        <w:t xml:space="preserve">Примерная форма заявления о предоставлении земельного участка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pPr>
        <w:pStyle w:val="0"/>
        <w:spacing w:before="200" w:line-rule="auto"/>
        <w:ind w:firstLine="540"/>
        <w:jc w:val="both"/>
      </w:pPr>
      <w:r>
        <w:rPr>
          <w:sz w:val="20"/>
        </w:rPr>
        <w:t xml:space="preserve">Заявление о предоставлении земельного участка в форме электронного документа представляется в уполномоченный орган по выбору заявителя:</w:t>
      </w:r>
    </w:p>
    <w:p>
      <w:pPr>
        <w:pStyle w:val="0"/>
        <w:spacing w:before="200" w:line-rule="auto"/>
        <w:ind w:firstLine="540"/>
        <w:jc w:val="both"/>
      </w:pPr>
      <w:r>
        <w:rPr>
          <w:sz w:val="20"/>
        </w:rPr>
        <w:t xml:space="preserve">-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pPr>
        <w:pStyle w:val="0"/>
        <w:spacing w:before="200" w:line-rule="auto"/>
        <w:ind w:firstLine="540"/>
        <w:jc w:val="both"/>
      </w:pPr>
      <w:r>
        <w:rPr>
          <w:sz w:val="20"/>
        </w:rPr>
        <w:t xml:space="preserve">- путем направления электронного документа в уполномоченный орган на официальную электронную почту.</w:t>
      </w:r>
    </w:p>
    <w:p>
      <w:pPr>
        <w:pStyle w:val="0"/>
        <w:spacing w:before="200" w:line-rule="auto"/>
        <w:ind w:firstLine="540"/>
        <w:jc w:val="both"/>
      </w:pPr>
      <w:r>
        <w:rPr>
          <w:sz w:val="20"/>
        </w:rPr>
        <w:t xml:space="preserve">В заявлении о предоставлении земельного участка в аренду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pPr>
        <w:pStyle w:val="0"/>
        <w:spacing w:before="200" w:line-rule="auto"/>
        <w:ind w:firstLine="540"/>
        <w:jc w:val="both"/>
      </w:pPr>
      <w:r>
        <w:rPr>
          <w:sz w:val="20"/>
        </w:rPr>
        <w:t xml:space="preserve">в виде бумажного документа, который заявитель получает непосредственно при личном обращении;</w:t>
      </w:r>
    </w:p>
    <w:p>
      <w:pPr>
        <w:pStyle w:val="0"/>
        <w:spacing w:before="200" w:line-rule="auto"/>
        <w:ind w:firstLine="540"/>
        <w:jc w:val="both"/>
      </w:pPr>
      <w:r>
        <w:rPr>
          <w:sz w:val="20"/>
        </w:rPr>
        <w:t xml:space="preserve">в виде бумажного документа, который направляется уполномоченным органом заявителю посредством почтового отправления;</w:t>
      </w:r>
    </w:p>
    <w:p>
      <w:pPr>
        <w:pStyle w:val="0"/>
        <w:spacing w:before="200" w:line-rule="auto"/>
        <w:ind w:firstLine="540"/>
        <w:jc w:val="both"/>
      </w:pPr>
      <w:r>
        <w:rPr>
          <w:sz w:val="20"/>
        </w:rPr>
        <w:t xml:space="preserve">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pPr>
        <w:pStyle w:val="0"/>
        <w:spacing w:before="200" w:line-rule="auto"/>
        <w:ind w:firstLine="540"/>
        <w:jc w:val="both"/>
      </w:pPr>
      <w:r>
        <w:rPr>
          <w:sz w:val="20"/>
        </w:rPr>
        <w:t xml:space="preserve">в виде электронного документа, который направляется уполномоченным органом заявителю посредством электронной почты.</w:t>
      </w:r>
    </w:p>
    <w:p>
      <w:pPr>
        <w:pStyle w:val="0"/>
        <w:spacing w:before="200" w:line-rule="auto"/>
        <w:ind w:firstLine="540"/>
        <w:jc w:val="both"/>
      </w:pPr>
      <w:r>
        <w:rPr>
          <w:sz w:val="20"/>
        </w:rPr>
        <w:t xml:space="preserve">Заявление в форме электронного документа подписывается по выбору заявителя:</w:t>
      </w:r>
    </w:p>
    <w:p>
      <w:pPr>
        <w:pStyle w:val="0"/>
        <w:spacing w:before="200" w:line-rule="auto"/>
        <w:ind w:firstLine="540"/>
        <w:jc w:val="both"/>
      </w:pPr>
      <w:r>
        <w:rPr>
          <w:sz w:val="20"/>
        </w:rPr>
        <w:t xml:space="preserve">- простой электронной подписью заявителя (представителя заявителя);</w:t>
      </w:r>
    </w:p>
    <w:p>
      <w:pPr>
        <w:pStyle w:val="0"/>
        <w:spacing w:before="200" w:line-rule="auto"/>
        <w:ind w:firstLine="540"/>
        <w:jc w:val="both"/>
      </w:pPr>
      <w:r>
        <w:rPr>
          <w:sz w:val="20"/>
        </w:rPr>
        <w:t xml:space="preserve">- усиленной (квалифицированной, неквалифицированной) электронной подписью заявителя (представителя заявителя).</w:t>
      </w:r>
    </w:p>
    <w:p>
      <w:pPr>
        <w:pStyle w:val="0"/>
        <w:spacing w:before="200" w:line-rule="auto"/>
        <w:ind w:firstLine="540"/>
        <w:jc w:val="both"/>
      </w:pPr>
      <w:r>
        <w:rPr>
          <w:sz w:val="20"/>
        </w:rPr>
        <w:t xml:space="preserve">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bookmarkStart w:id="318" w:name="P318"/>
    <w:bookmarkEnd w:id="318"/>
    <w:p>
      <w:pPr>
        <w:pStyle w:val="0"/>
        <w:spacing w:before="200" w:line-rule="auto"/>
        <w:ind w:firstLine="540"/>
        <w:jc w:val="both"/>
      </w:pPr>
      <w:r>
        <w:rPr>
          <w:sz w:val="20"/>
        </w:rPr>
        <w:t xml:space="preserve">2.6.2.2. К заявлению о предоставлении земельного участка прилагаются документы, указанные в </w:t>
      </w:r>
      <w:hyperlink w:history="0" w:anchor="P196" w:tooltip="1)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r>
          <w:rPr>
            <w:sz w:val="20"/>
            <w:color w:val="0000ff"/>
          </w:rPr>
          <w:t xml:space="preserve">подпунктах 1</w:t>
        </w:r>
      </w:hyperlink>
      <w:r>
        <w:rPr>
          <w:sz w:val="20"/>
        </w:rPr>
        <w:t xml:space="preserve">, </w:t>
      </w:r>
      <w:hyperlink w:history="0" w:anchor="P201" w:tooltip="4) документ, подтверждающий полномочия представителя заявителя, в случае, если с заявлением о предварительном согласовании обращается представитель заявителя.">
        <w:r>
          <w:rPr>
            <w:sz w:val="20"/>
            <w:color w:val="0000ff"/>
          </w:rPr>
          <w:t xml:space="preserve">4</w:t>
        </w:r>
      </w:hyperlink>
      <w:r>
        <w:rPr>
          <w:sz w:val="20"/>
        </w:rPr>
        <w:t xml:space="preserve"> - </w:t>
      </w:r>
      <w:hyperlink w:history="0" w:anchor="P205" w:tooltip="7) документы, подтверждающие право заявителя на приобретение земельного участка без проведения торгов:">
        <w:r>
          <w:rPr>
            <w:sz w:val="20"/>
            <w:color w:val="0000ff"/>
          </w:rPr>
          <w:t xml:space="preserve">7 пункта 2.6.1.2</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Предоставление заявителем документов, указанных в </w:t>
      </w:r>
      <w:hyperlink w:history="0" w:anchor="P196" w:tooltip="1)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r>
          <w:rPr>
            <w:sz w:val="20"/>
            <w:color w:val="0000ff"/>
          </w:rPr>
          <w:t xml:space="preserve">подпунктах 1</w:t>
        </w:r>
      </w:hyperlink>
      <w:r>
        <w:rPr>
          <w:sz w:val="20"/>
        </w:rPr>
        <w:t xml:space="preserve">, </w:t>
      </w:r>
      <w:hyperlink w:history="0" w:anchor="P201" w:tooltip="4) документ, подтверждающий полномочия представителя заявителя, в случае, если с заявлением о предварительном согласовании обращается представитель заявителя.">
        <w:r>
          <w:rPr>
            <w:sz w:val="20"/>
            <w:color w:val="0000ff"/>
          </w:rPr>
          <w:t xml:space="preserve">4</w:t>
        </w:r>
      </w:hyperlink>
      <w:r>
        <w:rPr>
          <w:sz w:val="20"/>
        </w:rPr>
        <w:t xml:space="preserve"> - </w:t>
      </w:r>
      <w:hyperlink w:history="0" w:anchor="P205" w:tooltip="7) документы, подтверждающие право заявителя на приобретение земельного участка без проведения торгов:">
        <w:r>
          <w:rPr>
            <w:sz w:val="20"/>
            <w:color w:val="0000ff"/>
          </w:rPr>
          <w:t xml:space="preserve">7 пункта 2.6.1.2</w:t>
        </w:r>
      </w:hyperlink>
      <w:r>
        <w:rPr>
          <w:sz w:val="20"/>
        </w:rPr>
        <w:t xml:space="preserve"> настоящего административного регламента, не требуется в случае, если данные документы направлялись в уполномоченный орган с заявлением о предварительном согласовании, по итогам рассмотрения которого принято решение о предварительном согласовании.</w:t>
      </w:r>
    </w:p>
    <w:p>
      <w:pPr>
        <w:pStyle w:val="0"/>
        <w:spacing w:before="200" w:line-rule="auto"/>
        <w:ind w:firstLine="540"/>
        <w:jc w:val="both"/>
      </w:pPr>
      <w:r>
        <w:rPr>
          <w:sz w:val="20"/>
        </w:rPr>
        <w:t xml:space="preserve">В случаях, предусмотренных </w:t>
      </w:r>
      <w:hyperlink w:history="0" r:id="rId161"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подпунктом 11 пункта 2 статьи 39.6</w:t>
        </w:r>
      </w:hyperlink>
      <w:r>
        <w:rPr>
          <w:sz w:val="20"/>
        </w:rPr>
        <w:t xml:space="preserve"> ЗК РФ, с заявлением о предоставлении земельного участка заявитель также представляет заявление о прекращении права постоянного (бессрочного) пользования таким земельным участком.</w:t>
      </w:r>
    </w:p>
    <w:bookmarkStart w:id="321" w:name="P321"/>
    <w:bookmarkEnd w:id="321"/>
    <w:p>
      <w:pPr>
        <w:pStyle w:val="0"/>
        <w:spacing w:before="200" w:line-rule="auto"/>
        <w:ind w:firstLine="540"/>
        <w:jc w:val="both"/>
      </w:pPr>
      <w:r>
        <w:rPr>
          <w:sz w:val="20"/>
        </w:rPr>
        <w:t xml:space="preserve">2.6.3. Перечень документов (информации), которые заявитель вправе представить по собственной инициативе.</w:t>
      </w:r>
    </w:p>
    <w:p>
      <w:pPr>
        <w:pStyle w:val="0"/>
        <w:spacing w:before="200" w:line-rule="auto"/>
        <w:ind w:firstLine="540"/>
        <w:jc w:val="both"/>
      </w:pPr>
      <w:r>
        <w:rPr>
          <w:sz w:val="20"/>
        </w:rPr>
        <w:t xml:space="preserve">Заявитель вправе представить в уполномоченный орган по собственной инициативе следующие документы (информацию):</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78"/>
        <w:gridCol w:w="3118"/>
        <w:gridCol w:w="3118"/>
        <w:gridCol w:w="2948"/>
      </w:tblGrid>
      <w:tr>
        <w:tc>
          <w:tcPr>
            <w:tcW w:w="2778" w:type="dxa"/>
          </w:tcPr>
          <w:p>
            <w:pPr>
              <w:pStyle w:val="0"/>
              <w:jc w:val="center"/>
            </w:pPr>
            <w:r>
              <w:rPr>
                <w:sz w:val="20"/>
              </w:rPr>
              <w:t xml:space="preserve">Основание предоставления земельного участка в аренду без проведения торгов</w:t>
            </w:r>
          </w:p>
        </w:tc>
        <w:tc>
          <w:tcPr>
            <w:tcW w:w="3118" w:type="dxa"/>
          </w:tcPr>
          <w:p>
            <w:pPr>
              <w:pStyle w:val="0"/>
              <w:jc w:val="center"/>
            </w:pPr>
            <w:r>
              <w:rPr>
                <w:sz w:val="20"/>
              </w:rPr>
              <w:t xml:space="preserve">Заявитель</w:t>
            </w:r>
          </w:p>
        </w:tc>
        <w:tc>
          <w:tcPr>
            <w:tcW w:w="3118" w:type="dxa"/>
          </w:tcPr>
          <w:p>
            <w:pPr>
              <w:pStyle w:val="0"/>
              <w:jc w:val="center"/>
            </w:pPr>
            <w:r>
              <w:rPr>
                <w:sz w:val="20"/>
              </w:rPr>
              <w:t xml:space="preserve">Земельный участок</w:t>
            </w:r>
          </w:p>
        </w:tc>
        <w:tc>
          <w:tcPr>
            <w:tcW w:w="2948" w:type="dxa"/>
          </w:tcPr>
          <w:p>
            <w:pPr>
              <w:pStyle w:val="0"/>
              <w:jc w:val="center"/>
            </w:pPr>
            <w:r>
              <w:rPr>
                <w:sz w:val="20"/>
              </w:rPr>
              <w:t xml:space="preserve">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&lt;1&gt;</w:t>
            </w:r>
          </w:p>
        </w:tc>
      </w:tr>
      <w:tr>
        <w:tc>
          <w:tcPr>
            <w:tcW w:w="2778" w:type="dxa"/>
          </w:tcPr>
          <w:p>
            <w:pPr>
              <w:pStyle w:val="0"/>
            </w:pPr>
            <w:hyperlink w:history="0" r:id="rId164"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 1 пункта 2 статьи 39.6</w:t>
              </w:r>
            </w:hyperlink>
            <w:r>
              <w:rPr>
                <w:sz w:val="20"/>
              </w:rPr>
              <w:t xml:space="preserve"> ЗК РФ</w:t>
            </w:r>
          </w:p>
        </w:tc>
        <w:tc>
          <w:tcPr>
            <w:tcW w:w="3118" w:type="dxa"/>
          </w:tcPr>
          <w:p>
            <w:pPr>
              <w:pStyle w:val="0"/>
            </w:pPr>
            <w:r>
              <w:rPr>
                <w:sz w:val="20"/>
              </w:rPr>
              <w:t xml:space="preserve">Юридическое лицо</w:t>
            </w:r>
          </w:p>
        </w:tc>
        <w:tc>
          <w:tcPr>
            <w:tcW w:w="3118" w:type="dxa"/>
          </w:tcPr>
          <w:p>
            <w:pPr>
              <w:pStyle w:val="0"/>
            </w:pPr>
            <w:r>
              <w:rPr>
                <w:sz w:val="20"/>
              </w:rPr>
              <w:t xml:space="preserve">Определяется в соответствии с указом или распоряжением Президента Российской Федерации</w:t>
            </w:r>
          </w:p>
        </w:tc>
        <w:tc>
          <w:tcPr>
            <w:tcW w:w="2948" w:type="dxa"/>
          </w:tcPr>
          <w:p>
            <w:pPr>
              <w:pStyle w:val="0"/>
            </w:pPr>
            <w:r>
              <w:rPr>
                <w:sz w:val="20"/>
              </w:rPr>
              <w:t xml:space="preserve">Указ или распоряжение Президента Российской Федерации</w:t>
            </w:r>
          </w:p>
          <w:p>
            <w:pPr>
              <w:pStyle w:val="0"/>
            </w:pPr>
            <w:r>
              <w:rPr>
                <w:sz w:val="20"/>
              </w:rPr>
            </w:r>
          </w:p>
          <w:p>
            <w:pPr>
              <w:pStyle w:val="0"/>
            </w:pPr>
            <w:r>
              <w:rPr>
                <w:sz w:val="20"/>
              </w:rPr>
              <w:t xml:space="preserve">Выписка из ЕГРН об объекте недвижимости</w:t>
            </w:r>
          </w:p>
          <w:p>
            <w:pPr>
              <w:pStyle w:val="0"/>
            </w:pPr>
            <w:r>
              <w:rPr>
                <w:sz w:val="20"/>
              </w:rPr>
              <w:t xml:space="preserve">(об испрашиваемом земельном участке)</w:t>
            </w:r>
          </w:p>
          <w:p>
            <w:pPr>
              <w:pStyle w:val="0"/>
            </w:pPr>
            <w:r>
              <w:rPr>
                <w:sz w:val="20"/>
              </w:rPr>
            </w:r>
          </w:p>
          <w:p>
            <w:pPr>
              <w:pStyle w:val="0"/>
            </w:pPr>
            <w:r>
              <w:rPr>
                <w:sz w:val="20"/>
              </w:rPr>
              <w:t xml:space="preserve">Выписка из ЕГРЮЛ о юридическом лице, являющемся заявителем</w:t>
            </w:r>
          </w:p>
        </w:tc>
      </w:tr>
      <w:tr>
        <w:tc>
          <w:tcPr>
            <w:tcW w:w="2778" w:type="dxa"/>
          </w:tcPr>
          <w:p>
            <w:pPr>
              <w:pStyle w:val="0"/>
            </w:pPr>
            <w:hyperlink w:history="0" r:id="rId165"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 2 пункта 2 статьи 39.6</w:t>
              </w:r>
            </w:hyperlink>
            <w:r>
              <w:rPr>
                <w:sz w:val="20"/>
              </w:rPr>
              <w:t xml:space="preserve"> ЗК РФ</w:t>
            </w:r>
          </w:p>
        </w:tc>
        <w:tc>
          <w:tcPr>
            <w:tcW w:w="3118" w:type="dxa"/>
          </w:tcPr>
          <w:p>
            <w:pPr>
              <w:pStyle w:val="0"/>
            </w:pPr>
            <w:r>
              <w:rPr>
                <w:sz w:val="20"/>
              </w:rPr>
              <w:t xml:space="preserve">Юридическое лицо</w:t>
            </w:r>
          </w:p>
        </w:tc>
        <w:tc>
          <w:tcPr>
            <w:tcW w:w="3118" w:type="dxa"/>
          </w:tcPr>
          <w:p>
            <w:pPr>
              <w:pStyle w:val="0"/>
            </w:pPr>
            <w:r>
              <w:rPr>
                <w:sz w:val="20"/>
              </w:rPr>
              <w:t xml:space="preserve">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2948" w:type="dxa"/>
          </w:tcPr>
          <w:p>
            <w:pPr>
              <w:pStyle w:val="0"/>
            </w:pPr>
            <w:r>
              <w:rPr>
                <w:sz w:val="20"/>
              </w:rPr>
              <w:t xml:space="preserve">Распоряжение Правительства Российской Федерации</w:t>
            </w:r>
          </w:p>
          <w:p>
            <w:pPr>
              <w:pStyle w:val="0"/>
            </w:pPr>
            <w:r>
              <w:rPr>
                <w:sz w:val="20"/>
              </w:rPr>
            </w:r>
          </w:p>
          <w:p>
            <w:pPr>
              <w:pStyle w:val="0"/>
            </w:pPr>
            <w:r>
              <w:rPr>
                <w:sz w:val="20"/>
              </w:rPr>
              <w:t xml:space="preserve">Выписка из ЕГРН об объекте недвижимости</w:t>
            </w:r>
          </w:p>
          <w:p>
            <w:pPr>
              <w:pStyle w:val="0"/>
            </w:pPr>
            <w:r>
              <w:rPr>
                <w:sz w:val="20"/>
              </w:rPr>
              <w:t xml:space="preserve">(об испрашиваемом земельном участке)</w:t>
            </w:r>
          </w:p>
          <w:p>
            <w:pPr>
              <w:pStyle w:val="0"/>
            </w:pPr>
            <w:r>
              <w:rPr>
                <w:sz w:val="20"/>
              </w:rPr>
            </w:r>
          </w:p>
          <w:p>
            <w:pPr>
              <w:pStyle w:val="0"/>
            </w:pPr>
            <w:r>
              <w:rPr>
                <w:sz w:val="20"/>
              </w:rPr>
              <w:t xml:space="preserve">Выписка из ЕГРЮЛ о юридическом лице, являющемся заявителем</w:t>
            </w:r>
          </w:p>
        </w:tc>
      </w:tr>
      <w:tr>
        <w:tc>
          <w:tcPr>
            <w:tcW w:w="2778" w:type="dxa"/>
          </w:tcPr>
          <w:p>
            <w:pPr>
              <w:pStyle w:val="0"/>
            </w:pPr>
            <w:hyperlink w:history="0" r:id="rId166"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 3 пункта 2 статьи 39.6</w:t>
              </w:r>
            </w:hyperlink>
            <w:r>
              <w:rPr>
                <w:sz w:val="20"/>
              </w:rPr>
              <w:t xml:space="preserve"> ЗК РФ</w:t>
            </w:r>
          </w:p>
        </w:tc>
        <w:tc>
          <w:tcPr>
            <w:tcW w:w="3118" w:type="dxa"/>
          </w:tcPr>
          <w:p>
            <w:pPr>
              <w:pStyle w:val="0"/>
            </w:pPr>
            <w:r>
              <w:rPr>
                <w:sz w:val="20"/>
              </w:rPr>
              <w:t xml:space="preserve">Юридическое лицо</w:t>
            </w:r>
          </w:p>
        </w:tc>
        <w:tc>
          <w:tcPr>
            <w:tcW w:w="3118" w:type="dxa"/>
          </w:tcPr>
          <w:p>
            <w:pPr>
              <w:pStyle w:val="0"/>
            </w:pPr>
            <w:r>
              <w:rPr>
                <w:sz w:val="20"/>
              </w:rPr>
              <w:t xml:space="preserve">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2948" w:type="dxa"/>
          </w:tcPr>
          <w:p>
            <w:pPr>
              <w:pStyle w:val="0"/>
            </w:pPr>
            <w:r>
              <w:rPr>
                <w:sz w:val="20"/>
              </w:rPr>
              <w:t xml:space="preserve">Распоряжение высшего должностного лица субъекта Российской Федерации</w:t>
            </w:r>
          </w:p>
          <w:p>
            <w:pPr>
              <w:pStyle w:val="0"/>
            </w:pPr>
            <w:r>
              <w:rPr>
                <w:sz w:val="20"/>
              </w:rPr>
            </w:r>
          </w:p>
          <w:p>
            <w:pPr>
              <w:pStyle w:val="0"/>
            </w:pPr>
            <w:r>
              <w:rPr>
                <w:sz w:val="20"/>
              </w:rPr>
              <w:t xml:space="preserve">Выписка из ЕГРН об объекте недвижимости</w:t>
            </w:r>
          </w:p>
          <w:p>
            <w:pPr>
              <w:pStyle w:val="0"/>
            </w:pPr>
            <w:r>
              <w:rPr>
                <w:sz w:val="20"/>
              </w:rPr>
              <w:t xml:space="preserve">(об испрашиваемом земельном участке)</w:t>
            </w:r>
          </w:p>
          <w:p>
            <w:pPr>
              <w:pStyle w:val="0"/>
            </w:pPr>
            <w:r>
              <w:rPr>
                <w:sz w:val="20"/>
              </w:rPr>
            </w:r>
          </w:p>
          <w:p>
            <w:pPr>
              <w:pStyle w:val="0"/>
            </w:pPr>
            <w:r>
              <w:rPr>
                <w:sz w:val="20"/>
              </w:rPr>
              <w:t xml:space="preserve">Выписка из ЕГРЮЛ о юридическом лице, являющемся заявителем</w:t>
            </w:r>
          </w:p>
        </w:tc>
      </w:tr>
      <w:tr>
        <w:tc>
          <w:tcPr>
            <w:tcW w:w="2778" w:type="dxa"/>
          </w:tcPr>
          <w:p>
            <w:pPr>
              <w:pStyle w:val="0"/>
            </w:pPr>
            <w:r>
              <w:rPr>
                <w:sz w:val="20"/>
              </w:rPr>
              <w:t xml:space="preserve">Подпункт 3.3 пункта 2 39.6 </w:t>
            </w:r>
            <w:hyperlink w:history="0" r:id="rId167"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ЗК</w:t>
              </w:r>
            </w:hyperlink>
            <w:r>
              <w:rPr>
                <w:sz w:val="20"/>
              </w:rPr>
              <w:t xml:space="preserve"> РФ</w:t>
            </w:r>
          </w:p>
        </w:tc>
        <w:tc>
          <w:tcPr>
            <w:tcW w:w="3118" w:type="dxa"/>
          </w:tcPr>
          <w:p>
            <w:pPr>
              <w:pStyle w:val="0"/>
            </w:pPr>
            <w:r>
              <w:rPr>
                <w:sz w:val="20"/>
              </w:rPr>
              <w:t xml:space="preserve">Застройщик, признанный в соответствии с Федеральным </w:t>
            </w:r>
            <w:hyperlink w:history="0" r:id="rId168" w:tooltip="Федеральный закон от 26.10.2002 N 127-ФЗ (ред. от 26.12.2024) &quot;О несостоятельности (банкротстве)&quot; {КонсультантПлюс}">
              <w:r>
                <w:rPr>
                  <w:sz w:val="20"/>
                  <w:color w:val="0000ff"/>
                </w:rPr>
                <w:t xml:space="preserve">законом</w:t>
              </w:r>
            </w:hyperlink>
            <w:r>
              <w:rPr>
                <w:sz w:val="20"/>
              </w:rPr>
              <w:t xml:space="preserve"> от 26.10.2002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w:history="0" r:id="rId169" w:tooltip="Федеральный закон от 29.07.2017 N 218-ФЗ (ред. от 03.02.2025)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218-ФЗ "О публично-правовой компании "Фонд развития территорий" и о внесении изменений в отдельные законодательные акты Российской Федерации"</w:t>
            </w:r>
          </w:p>
        </w:tc>
        <w:tc>
          <w:tcPr>
            <w:tcW w:w="3118" w:type="dxa"/>
          </w:tcPr>
          <w:p>
            <w:pPr>
              <w:pStyle w:val="0"/>
            </w:pPr>
            <w:r>
              <w:rPr>
                <w:sz w:val="20"/>
              </w:rPr>
              <w:t xml:space="preserve">Земельный участок, необходимый застройщику, признанному в соответствии с Федеральным </w:t>
            </w:r>
            <w:hyperlink w:history="0" r:id="rId170" w:tooltip="Федеральный закон от 26.10.2002 N 127-ФЗ (ред. от 26.12.2024) &quot;О несостоятельности (банкротстве)&quot; {КонсультантПлюс}">
              <w:r>
                <w:rPr>
                  <w:sz w:val="20"/>
                  <w:color w:val="0000ff"/>
                </w:rPr>
                <w:t xml:space="preserve">законом</w:t>
              </w:r>
            </w:hyperlink>
            <w:r>
              <w:rPr>
                <w:sz w:val="20"/>
              </w:rPr>
              <w:t xml:space="preserve"> от 26.10.2002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w:history="0" r:id="rId171" w:tooltip="Федеральный закон от 29.07.2017 N 218-ФЗ (ред. от 03.02.2025)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218-ФЗ "О публично-правовой компании "Фонд развития территорий" и о внесении изменений в отдельные законодательные акты Российской Федерации"</w:t>
            </w:r>
          </w:p>
        </w:tc>
        <w:tc>
          <w:tcPr>
            <w:tcW w:w="2948" w:type="dxa"/>
          </w:tcPr>
          <w:p>
            <w:pPr>
              <w:pStyle w:val="0"/>
            </w:pPr>
            <w:r>
              <w:rPr>
                <w:sz w:val="20"/>
              </w:rPr>
              <w:t xml:space="preserve">Выписка из ЕГРН об объекте недвижимости</w:t>
            </w:r>
          </w:p>
          <w:p>
            <w:pPr>
              <w:pStyle w:val="0"/>
            </w:pPr>
            <w:r>
              <w:rPr>
                <w:sz w:val="20"/>
              </w:rPr>
              <w:t xml:space="preserve">(об испрашиваемом земельном участке)</w:t>
            </w:r>
          </w:p>
          <w:p>
            <w:pPr>
              <w:pStyle w:val="0"/>
            </w:pPr>
            <w:r>
              <w:rPr>
                <w:sz w:val="20"/>
              </w:rPr>
            </w:r>
          </w:p>
          <w:p>
            <w:pPr>
              <w:pStyle w:val="0"/>
            </w:pPr>
            <w:r>
              <w:rPr>
                <w:sz w:val="20"/>
              </w:rPr>
              <w:t xml:space="preserve">Выписка из ЕГРЮЛ о юридическом лице, являющемся заявителем</w:t>
            </w:r>
          </w:p>
        </w:tc>
      </w:tr>
      <w:tr>
        <w:tc>
          <w:tcPr>
            <w:tcW w:w="2778" w:type="dxa"/>
          </w:tcPr>
          <w:p>
            <w:pPr>
              <w:pStyle w:val="0"/>
            </w:pPr>
            <w:hyperlink w:history="0" r:id="rId172"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 4 пункта 2 статьи 39.6</w:t>
              </w:r>
            </w:hyperlink>
            <w:r>
              <w:rPr>
                <w:sz w:val="20"/>
              </w:rPr>
              <w:t xml:space="preserve"> ЗК РФ</w:t>
            </w:r>
          </w:p>
        </w:tc>
        <w:tc>
          <w:tcPr>
            <w:tcW w:w="3118" w:type="dxa"/>
          </w:tcPr>
          <w:p>
            <w:pPr>
              <w:pStyle w:val="0"/>
            </w:pPr>
            <w:r>
              <w:rPr>
                <w:sz w:val="20"/>
              </w:rPr>
              <w:t xml:space="preserve">Юридическое лицо</w:t>
            </w:r>
          </w:p>
        </w:tc>
        <w:tc>
          <w:tcPr>
            <w:tcW w:w="3118" w:type="dxa"/>
          </w:tcPr>
          <w:p>
            <w:pPr>
              <w:pStyle w:val="0"/>
            </w:pPr>
            <w:r>
              <w:rPr>
                <w:sz w:val="20"/>
              </w:rPr>
              <w:t xml:space="preserve">Земельный участок, предназначенный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2948" w:type="dxa"/>
          </w:tcPr>
          <w:p>
            <w:pPr>
              <w:pStyle w:val="0"/>
            </w:pPr>
            <w:r>
              <w:rPr>
                <w:sz w:val="20"/>
              </w:rPr>
              <w:t xml:space="preserve">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w:t>
            </w:r>
          </w:p>
          <w:p>
            <w:pPr>
              <w:pStyle w:val="0"/>
            </w:pPr>
            <w:r>
              <w:rPr>
                <w:sz w:val="20"/>
              </w:rPr>
            </w:r>
          </w:p>
          <w:p>
            <w:pPr>
              <w:pStyle w:val="0"/>
            </w:pPr>
            <w:r>
              <w:rPr>
                <w:sz w:val="20"/>
              </w:rPr>
              <w:t xml:space="preserve">Выписка из ЕГРН об объекте недвижимости</w:t>
            </w:r>
          </w:p>
          <w:p>
            <w:pPr>
              <w:pStyle w:val="0"/>
            </w:pPr>
            <w:r>
              <w:rPr>
                <w:sz w:val="20"/>
              </w:rPr>
              <w:t xml:space="preserve">(об испрашиваемом земельном участке)</w:t>
            </w:r>
          </w:p>
          <w:p>
            <w:pPr>
              <w:pStyle w:val="0"/>
            </w:pPr>
            <w:r>
              <w:rPr>
                <w:sz w:val="20"/>
              </w:rPr>
            </w:r>
          </w:p>
          <w:p>
            <w:pPr>
              <w:pStyle w:val="0"/>
            </w:pPr>
            <w:r>
              <w:rPr>
                <w:sz w:val="20"/>
              </w:rPr>
              <w:t xml:space="preserve">Выписка из ЕГРЮЛ о юридическом лице, являющемся заявителем</w:t>
            </w:r>
          </w:p>
        </w:tc>
      </w:tr>
      <w:tr>
        <w:tc>
          <w:tcPr>
            <w:tcW w:w="2778" w:type="dxa"/>
          </w:tcPr>
          <w:p>
            <w:pPr>
              <w:pStyle w:val="0"/>
            </w:pPr>
            <w:hyperlink w:history="0" r:id="rId173"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 5 пункта 2 статьи 39.6</w:t>
              </w:r>
            </w:hyperlink>
            <w:r>
              <w:rPr>
                <w:sz w:val="20"/>
              </w:rPr>
              <w:t xml:space="preserve"> ЗК РФ</w:t>
            </w:r>
          </w:p>
        </w:tc>
        <w:tc>
          <w:tcPr>
            <w:tcW w:w="3118" w:type="dxa"/>
          </w:tcPr>
          <w:p>
            <w:pPr>
              <w:pStyle w:val="0"/>
            </w:pPr>
            <w:r>
              <w:rPr>
                <w:sz w:val="20"/>
              </w:rPr>
              <w:t xml:space="preserve">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3118" w:type="dxa"/>
          </w:tcPr>
          <w:p>
            <w:pPr>
              <w:pStyle w:val="0"/>
            </w:pPr>
            <w:r>
              <w:rPr>
                <w:sz w:val="20"/>
              </w:rPr>
              <w:t xml:space="preserve">Земельный участок, образованный из земельного участка, находящегося в государственной или муниципальной собственности</w:t>
            </w:r>
          </w:p>
        </w:tc>
        <w:tc>
          <w:tcPr>
            <w:tcW w:w="2948" w:type="dxa"/>
          </w:tcPr>
          <w:p>
            <w:pPr>
              <w:pStyle w:val="0"/>
            </w:pPr>
            <w:r>
              <w:rPr>
                <w:sz w:val="20"/>
              </w:rPr>
              <w:t xml:space="preserve">Выписка из ЕГРН об объекте недвижимости</w:t>
            </w:r>
          </w:p>
          <w:p>
            <w:pPr>
              <w:pStyle w:val="0"/>
            </w:pPr>
            <w:r>
              <w:rPr>
                <w:sz w:val="20"/>
              </w:rPr>
              <w:t xml:space="preserve">(об испрашиваемом земельном участке)</w:t>
            </w:r>
          </w:p>
          <w:p>
            <w:pPr>
              <w:pStyle w:val="0"/>
            </w:pPr>
            <w:r>
              <w:rPr>
                <w:sz w:val="20"/>
              </w:rPr>
            </w:r>
          </w:p>
          <w:p>
            <w:pPr>
              <w:pStyle w:val="0"/>
            </w:pPr>
            <w:r>
              <w:rPr>
                <w:sz w:val="20"/>
              </w:rPr>
              <w:t xml:space="preserve">Выписка из ЕГРЮЛ о юридическом лице, являющемся заявителем</w:t>
            </w:r>
          </w:p>
        </w:tc>
      </w:tr>
      <w:tr>
        <w:tc>
          <w:tcPr>
            <w:tcW w:w="2778" w:type="dxa"/>
          </w:tcPr>
          <w:p>
            <w:pPr>
              <w:pStyle w:val="0"/>
            </w:pPr>
            <w:hyperlink w:history="0" r:id="rId174"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 5 пункта 2 статьи 39.6</w:t>
              </w:r>
            </w:hyperlink>
            <w:r>
              <w:rPr>
                <w:sz w:val="20"/>
              </w:rPr>
              <w:t xml:space="preserve"> ЗК РФ</w:t>
            </w:r>
          </w:p>
        </w:tc>
        <w:tc>
          <w:tcPr>
            <w:tcW w:w="3118" w:type="dxa"/>
          </w:tcPr>
          <w:p>
            <w:pPr>
              <w:pStyle w:val="0"/>
            </w:pPr>
            <w:r>
              <w:rPr>
                <w:sz w:val="20"/>
              </w:rPr>
              <w:t xml:space="preserve">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w:t>
            </w:r>
          </w:p>
        </w:tc>
        <w:tc>
          <w:tcPr>
            <w:tcW w:w="3118" w:type="dxa"/>
          </w:tcPr>
          <w:p>
            <w:pPr>
              <w:pStyle w:val="0"/>
            </w:pPr>
            <w:r>
              <w:rPr>
                <w:sz w:val="20"/>
              </w:rPr>
              <w:t xml:space="preserve">Земельный участок, образованный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w:t>
            </w:r>
          </w:p>
        </w:tc>
        <w:tc>
          <w:tcPr>
            <w:tcW w:w="2948" w:type="dxa"/>
          </w:tcPr>
          <w:p>
            <w:pPr>
              <w:pStyle w:val="0"/>
            </w:pPr>
            <w:r>
              <w:rPr>
                <w:sz w:val="20"/>
              </w:rPr>
              <w:t xml:space="preserve">Договор аренды исходного земельного участка, в том числе предоставленного для комплексного развития территории</w:t>
            </w:r>
          </w:p>
          <w:p>
            <w:pPr>
              <w:pStyle w:val="0"/>
            </w:pPr>
            <w:r>
              <w:rPr>
                <w:sz w:val="20"/>
              </w:rPr>
            </w:r>
          </w:p>
          <w:p>
            <w:pPr>
              <w:pStyle w:val="0"/>
            </w:pPr>
            <w:r>
              <w:rPr>
                <w:sz w:val="20"/>
              </w:rPr>
              <w:t xml:space="preserve">Утвержденный проект планировки и утвержденный проект межевания территории</w:t>
            </w:r>
          </w:p>
          <w:p>
            <w:pPr>
              <w:pStyle w:val="0"/>
            </w:pPr>
            <w:r>
              <w:rPr>
                <w:sz w:val="20"/>
              </w:rPr>
            </w:r>
          </w:p>
          <w:p>
            <w:pPr>
              <w:pStyle w:val="0"/>
            </w:pPr>
            <w:r>
              <w:rPr>
                <w:sz w:val="20"/>
              </w:rPr>
              <w:t xml:space="preserve">Выписка из ЕГРН об объекте недвижимости</w:t>
            </w:r>
          </w:p>
          <w:p>
            <w:pPr>
              <w:pStyle w:val="0"/>
            </w:pPr>
            <w:r>
              <w:rPr>
                <w:sz w:val="20"/>
              </w:rPr>
              <w:t xml:space="preserve">(об испрашиваемом земельном участке)</w:t>
            </w:r>
          </w:p>
          <w:p>
            <w:pPr>
              <w:pStyle w:val="0"/>
            </w:pPr>
            <w:r>
              <w:rPr>
                <w:sz w:val="20"/>
              </w:rPr>
            </w:r>
          </w:p>
          <w:p>
            <w:pPr>
              <w:pStyle w:val="0"/>
            </w:pPr>
            <w:r>
              <w:rPr>
                <w:sz w:val="20"/>
              </w:rPr>
              <w:t xml:space="preserve">Выписка из ЕГРЮЛ о юридическом лице, являющемся заявителем</w:t>
            </w:r>
          </w:p>
        </w:tc>
      </w:tr>
      <w:tr>
        <w:tc>
          <w:tcPr>
            <w:tcW w:w="2778" w:type="dxa"/>
          </w:tcPr>
          <w:p>
            <w:pPr>
              <w:pStyle w:val="0"/>
            </w:pPr>
            <w:hyperlink w:history="0" r:id="rId175"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 7 пункта 2 статьи 39.6</w:t>
              </w:r>
            </w:hyperlink>
            <w:r>
              <w:rPr>
                <w:sz w:val="20"/>
              </w:rPr>
              <w:t xml:space="preserve"> ЗК РФ</w:t>
            </w:r>
          </w:p>
        </w:tc>
        <w:tc>
          <w:tcPr>
            <w:tcW w:w="3118" w:type="dxa"/>
          </w:tcPr>
          <w:p>
            <w:pPr>
              <w:pStyle w:val="0"/>
            </w:pPr>
            <w:r>
              <w:rPr>
                <w:sz w:val="20"/>
              </w:rPr>
              <w:t xml:space="preserve">Член СНТ или ОНТ</w:t>
            </w:r>
          </w:p>
        </w:tc>
        <w:tc>
          <w:tcPr>
            <w:tcW w:w="3118" w:type="dxa"/>
          </w:tcPr>
          <w:p>
            <w:pPr>
              <w:pStyle w:val="0"/>
            </w:pPr>
            <w:r>
              <w:rPr>
                <w:sz w:val="20"/>
              </w:rPr>
              <w:t xml:space="preserve">Садовый земельный участок или огородный земельный участок, образованный из земельного участка, предоставленного СНТ или ОНТ</w:t>
            </w:r>
          </w:p>
        </w:tc>
        <w:tc>
          <w:tcPr>
            <w:tcW w:w="2948" w:type="dxa"/>
          </w:tcPr>
          <w:p>
            <w:pPr>
              <w:pStyle w:val="0"/>
            </w:pPr>
            <w:r>
              <w:rPr>
                <w:sz w:val="20"/>
              </w:rPr>
              <w:t xml:space="preserve">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pPr>
              <w:pStyle w:val="0"/>
            </w:pPr>
            <w:r>
              <w:rPr>
                <w:sz w:val="20"/>
              </w:rPr>
            </w:r>
          </w:p>
          <w:p>
            <w:pPr>
              <w:pStyle w:val="0"/>
            </w:pPr>
            <w:r>
              <w:rPr>
                <w:sz w:val="20"/>
              </w:rPr>
              <w:t xml:space="preserve">Утвержденный проект межевания территории &lt;2&gt;</w:t>
            </w:r>
          </w:p>
          <w:p>
            <w:pPr>
              <w:pStyle w:val="0"/>
            </w:pPr>
            <w:r>
              <w:rPr>
                <w:sz w:val="20"/>
              </w:rPr>
            </w:r>
          </w:p>
          <w:p>
            <w:pPr>
              <w:pStyle w:val="0"/>
            </w:pPr>
            <w:r>
              <w:rPr>
                <w:sz w:val="20"/>
              </w:rPr>
              <w:t xml:space="preserve">Выписка из ЕГРН об объекте недвижимости (об испрашиваемом земельном участке)</w:t>
            </w:r>
          </w:p>
          <w:p>
            <w:pPr>
              <w:pStyle w:val="0"/>
            </w:pPr>
            <w:r>
              <w:rPr>
                <w:sz w:val="20"/>
              </w:rPr>
            </w:r>
          </w:p>
          <w:p>
            <w:pPr>
              <w:pStyle w:val="0"/>
            </w:pPr>
            <w:r>
              <w:rPr>
                <w:sz w:val="20"/>
              </w:rPr>
              <w:t xml:space="preserve">Выписка из ЕГРЮЛ в отношении СНТ или ОНТ</w:t>
            </w:r>
          </w:p>
        </w:tc>
      </w:tr>
      <w:tr>
        <w:tc>
          <w:tcPr>
            <w:tcW w:w="2778" w:type="dxa"/>
          </w:tcPr>
          <w:p>
            <w:pPr>
              <w:pStyle w:val="0"/>
            </w:pPr>
            <w:hyperlink w:history="0" r:id="rId176"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 8 пункта 2 статьи 39.6</w:t>
              </w:r>
            </w:hyperlink>
            <w:r>
              <w:rPr>
                <w:sz w:val="20"/>
              </w:rPr>
              <w:t xml:space="preserve"> ЗК РФ</w:t>
            </w:r>
          </w:p>
        </w:tc>
        <w:tc>
          <w:tcPr>
            <w:tcW w:w="3118" w:type="dxa"/>
          </w:tcPr>
          <w:p>
            <w:pPr>
              <w:pStyle w:val="0"/>
            </w:pPr>
            <w:r>
              <w:rPr>
                <w:sz w:val="20"/>
              </w:rPr>
              <w:t xml:space="preserve">Лицо, уполномоченное на подачу заявления решением общего собрания членов СНТ или ОНТ</w:t>
            </w:r>
          </w:p>
        </w:tc>
        <w:tc>
          <w:tcPr>
            <w:tcW w:w="3118" w:type="dxa"/>
          </w:tcPr>
          <w:p>
            <w:pPr>
              <w:pStyle w:val="0"/>
            </w:pPr>
            <w:r>
              <w:rPr>
                <w:sz w:val="20"/>
              </w:rPr>
              <w:t xml:space="preserve">Ограниченный в обороте земельный участок общего назначения, расположенный в границах территории садоводства или огородничества</w:t>
            </w:r>
          </w:p>
        </w:tc>
        <w:tc>
          <w:tcPr>
            <w:tcW w:w="2948" w:type="dxa"/>
          </w:tcPr>
          <w:p>
            <w:pPr>
              <w:pStyle w:val="0"/>
            </w:pPr>
            <w:r>
              <w:rPr>
                <w:sz w:val="20"/>
              </w:rPr>
              <w:t xml:space="preserve">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pPr>
              <w:pStyle w:val="0"/>
            </w:pPr>
            <w:r>
              <w:rPr>
                <w:sz w:val="20"/>
              </w:rPr>
            </w:r>
          </w:p>
          <w:p>
            <w:pPr>
              <w:pStyle w:val="0"/>
            </w:pPr>
            <w:r>
              <w:rPr>
                <w:sz w:val="20"/>
              </w:rPr>
              <w:t xml:space="preserve">Утвержденный проект межевания территории &lt;4&gt;</w:t>
            </w:r>
          </w:p>
          <w:p>
            <w:pPr>
              <w:pStyle w:val="0"/>
            </w:pPr>
            <w:r>
              <w:rPr>
                <w:sz w:val="20"/>
              </w:rPr>
            </w:r>
          </w:p>
          <w:p>
            <w:pPr>
              <w:pStyle w:val="0"/>
            </w:pPr>
            <w:r>
              <w:rPr>
                <w:sz w:val="20"/>
              </w:rPr>
              <w:t xml:space="preserve">Выписка из ЕГРН об объекте недвижимости</w:t>
            </w:r>
          </w:p>
          <w:p>
            <w:pPr>
              <w:pStyle w:val="0"/>
            </w:pPr>
            <w:r>
              <w:rPr>
                <w:sz w:val="20"/>
              </w:rPr>
              <w:t xml:space="preserve">(об испрашиваемом земельном участке)</w:t>
            </w:r>
          </w:p>
          <w:p>
            <w:pPr>
              <w:pStyle w:val="0"/>
            </w:pPr>
            <w:r>
              <w:rPr>
                <w:sz w:val="20"/>
              </w:rPr>
            </w:r>
          </w:p>
          <w:p>
            <w:pPr>
              <w:pStyle w:val="0"/>
            </w:pPr>
            <w:r>
              <w:rPr>
                <w:sz w:val="20"/>
              </w:rPr>
              <w:t xml:space="preserve">Выписка из ЕГРЮЛ в отношении СНТ или ОНТ</w:t>
            </w:r>
          </w:p>
        </w:tc>
      </w:tr>
      <w:tr>
        <w:tc>
          <w:tcPr>
            <w:tcW w:w="2778" w:type="dxa"/>
          </w:tcPr>
          <w:p>
            <w:pPr>
              <w:pStyle w:val="0"/>
            </w:pPr>
            <w:hyperlink w:history="0" r:id="rId177"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 8.2 пункта 2 статьи 39.6</w:t>
              </w:r>
            </w:hyperlink>
            <w:r>
              <w:rPr>
                <w:sz w:val="20"/>
              </w:rPr>
              <w:t xml:space="preserve"> ЗК РФ</w:t>
            </w:r>
          </w:p>
        </w:tc>
        <w:tc>
          <w:tcPr>
            <w:tcW w:w="3118" w:type="dxa"/>
          </w:tcPr>
          <w:p>
            <w:pPr>
              <w:pStyle w:val="0"/>
            </w:pPr>
            <w:r>
              <w:rPr>
                <w:sz w:val="20"/>
              </w:rPr>
              <w:t xml:space="preserve">Участники долевого строительства в отношении индивидуальных жилых домов в малоэтажном жилом комплексе</w:t>
            </w:r>
          </w:p>
        </w:tc>
        <w:tc>
          <w:tcPr>
            <w:tcW w:w="3118" w:type="dxa"/>
          </w:tcPr>
          <w:p>
            <w:pPr>
              <w:pStyle w:val="0"/>
            </w:pPr>
            <w:r>
              <w:rPr>
                <w:sz w:val="20"/>
              </w:rPr>
              <w:t xml:space="preserve">Земельный участок, относящийся к общему имуществу собственников индивидуальных жилых домов в малоэтажном жилом комплексе, в случаях, предусмотренных Федеральным </w:t>
            </w:r>
            <w:hyperlink w:history="0" r:id="rId178"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tc>
        <w:tc>
          <w:tcPr>
            <w:tcW w:w="2948" w:type="dxa"/>
          </w:tcPr>
          <w:p>
            <w:pPr>
              <w:pStyle w:val="0"/>
            </w:pPr>
            <w:r>
              <w:rPr>
                <w:sz w:val="20"/>
              </w:rPr>
              <w:t xml:space="preserve">Выписка из ЕГРН об испрашиваемом земельном участке</w:t>
            </w:r>
          </w:p>
          <w:p>
            <w:pPr>
              <w:pStyle w:val="0"/>
            </w:pPr>
            <w:r>
              <w:rPr>
                <w:sz w:val="20"/>
              </w:rPr>
            </w:r>
          </w:p>
          <w:p>
            <w:pPr>
              <w:pStyle w:val="0"/>
            </w:pPr>
            <w:r>
              <w:rPr>
                <w:sz w:val="20"/>
              </w:rPr>
              <w:t xml:space="preserve">Утвержденный проект планировки территории и проект межевания территории</w:t>
            </w:r>
          </w:p>
        </w:tc>
      </w:tr>
      <w:tr>
        <w:tc>
          <w:tcPr>
            <w:tcW w:w="2778" w:type="dxa"/>
          </w:tcPr>
          <w:p>
            <w:pPr>
              <w:pStyle w:val="0"/>
            </w:pPr>
            <w:hyperlink w:history="0" r:id="rId179"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Подпункты 9</w:t>
              </w:r>
            </w:hyperlink>
            <w:r>
              <w:rPr>
                <w:sz w:val="20"/>
              </w:rPr>
              <w:t xml:space="preserve">, </w:t>
            </w:r>
            <w:hyperlink w:history="0" r:id="rId180"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44 пункта 2 статьи 39.6</w:t>
              </w:r>
            </w:hyperlink>
            <w:r>
              <w:rPr>
                <w:sz w:val="20"/>
              </w:rPr>
              <w:t xml:space="preserve"> ЗК РФ</w:t>
            </w:r>
          </w:p>
        </w:tc>
        <w:tc>
          <w:tcPr>
            <w:tcW w:w="3118" w:type="dxa"/>
          </w:tcPr>
          <w:p>
            <w:pPr>
              <w:pStyle w:val="0"/>
            </w:pPr>
            <w:r>
              <w:rPr>
                <w:sz w:val="20"/>
              </w:rPr>
              <w:t xml:space="preserve">Собственник здания, сооружения, помещений в них и (или)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w:history="0" r:id="rId181"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статьей 39.20</w:t>
              </w:r>
            </w:hyperlink>
            <w:r>
              <w:rPr>
                <w:sz w:val="20"/>
              </w:rPr>
              <w:t xml:space="preserve"> ЗК РФ, на праве оперативного управления; организация, являющаяся в соответствии с Федеральным </w:t>
            </w:r>
            <w:hyperlink w:history="0" r:id="rId182" w:tooltip="Федеральный закон от 31.03.1999 N 69-ФЗ (ред. от 08.08.2024) &quot;О газоснабжении в Российской Федерации&quot; (с изм. и доп., вступ. в силу с 01.09.2024) {КонсультантПлюс}">
              <w:r>
                <w:rPr>
                  <w:sz w:val="20"/>
                  <w:color w:val="0000ff"/>
                </w:rPr>
                <w:t xml:space="preserve">законом</w:t>
              </w:r>
            </w:hyperlink>
            <w:r>
              <w:rPr>
                <w:sz w:val="20"/>
              </w:rPr>
              <w:t xml:space="preserve"> от 31.03.1999 N 69-ФЗ "О газоснабжении в Российской Федерации" собственником Единой системы газоснабжения, в том числе в случае, если земельный участок предназначен для осуществления пользования недрами</w:t>
            </w:r>
          </w:p>
        </w:tc>
        <w:tc>
          <w:tcPr>
            <w:tcW w:w="3118" w:type="dxa"/>
          </w:tcPr>
          <w:p>
            <w:pPr>
              <w:pStyle w:val="0"/>
            </w:pPr>
            <w:r>
              <w:rPr>
                <w:sz w:val="20"/>
              </w:rPr>
              <w:t xml:space="preserve">Земельный участок, на котором расположены здания, сооружения; земельный участок, предназначенный для размещения объектов Единой системы газоснабжения</w:t>
            </w:r>
          </w:p>
        </w:tc>
        <w:tc>
          <w:tcPr>
            <w:tcW w:w="2948" w:type="dxa"/>
          </w:tcPr>
          <w:p>
            <w:pPr>
              <w:pStyle w:val="0"/>
            </w:pPr>
            <w:r>
              <w:rPr>
                <w:sz w:val="20"/>
              </w:rPr>
              <w:t xml:space="preserve">Выписка из ЕГРН об объекте недвижимости</w:t>
            </w:r>
          </w:p>
          <w:p>
            <w:pPr>
              <w:pStyle w:val="0"/>
            </w:pPr>
            <w:r>
              <w:rPr>
                <w:sz w:val="20"/>
              </w:rPr>
              <w:t xml:space="preserve">(об испрашиваемом земельном участке)</w:t>
            </w:r>
          </w:p>
          <w:p>
            <w:pPr>
              <w:pStyle w:val="0"/>
            </w:pPr>
            <w:r>
              <w:rPr>
                <w:sz w:val="20"/>
              </w:rPr>
            </w:r>
          </w:p>
          <w:p>
            <w:pPr>
              <w:pStyle w:val="0"/>
            </w:pPr>
            <w:r>
              <w:rPr>
                <w:sz w:val="20"/>
              </w:rPr>
              <w:t xml:space="preserve">Выписка из ЕГРН об объекте недвижимости (о здании и (или) сооружении, расположенном (расположенных) на испрашиваемом земельном участке)</w:t>
            </w:r>
          </w:p>
          <w:p>
            <w:pPr>
              <w:pStyle w:val="0"/>
            </w:pPr>
            <w:r>
              <w:rPr>
                <w:sz w:val="20"/>
              </w:rPr>
            </w:r>
          </w:p>
          <w:p>
            <w:pPr>
              <w:pStyle w:val="0"/>
            </w:pPr>
            <w:r>
              <w:rPr>
                <w:sz w:val="20"/>
              </w:rPr>
              <w:t xml:space="preserve">Выписка из ЕГРЮЛ о юридическом лице, являющемся заявителем</w:t>
            </w:r>
          </w:p>
          <w:p>
            <w:pPr>
              <w:pStyle w:val="0"/>
            </w:pPr>
            <w:r>
              <w:rPr>
                <w:sz w:val="20"/>
              </w:rPr>
            </w:r>
          </w:p>
          <w:p>
            <w:pPr>
              <w:pStyle w:val="0"/>
            </w:pPr>
            <w:r>
              <w:rPr>
                <w:sz w:val="20"/>
              </w:rPr>
              <w:t xml:space="preserve">Выписка из ЕГРН об объекте недвижимости (о помещении в здании, сооружении, расположенных на испрашиваемом земельном участке, в случае обращения собственника помещения)</w:t>
            </w:r>
          </w:p>
        </w:tc>
      </w:tr>
      <w:tr>
        <w:tc>
          <w:tcPr>
            <w:tcW w:w="2778" w:type="dxa"/>
          </w:tcPr>
          <w:p>
            <w:pPr>
              <w:pStyle w:val="0"/>
            </w:pPr>
            <w:hyperlink w:history="0" r:id="rId183"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 10 пункта 2 статьи 39.6</w:t>
              </w:r>
            </w:hyperlink>
            <w:r>
              <w:rPr>
                <w:sz w:val="20"/>
              </w:rPr>
              <w:t xml:space="preserve"> ЗК РФ, </w:t>
            </w:r>
            <w:hyperlink w:history="0" r:id="rId184" w:tooltip="Федеральный закон от 25.10.2001 N 137-ФЗ (ред. от 26.12.2024) &quot;О введении в действие Земельного кодекса Российской Федерации&quot; (с изм. и доп., вступ. в силу с 01.01.2025) {КонсультантПлюс}">
              <w:r>
                <w:rPr>
                  <w:sz w:val="20"/>
                  <w:color w:val="0000ff"/>
                </w:rPr>
                <w:t xml:space="preserve">пункт 21 статьи 3</w:t>
              </w:r>
            </w:hyperlink>
            <w:r>
              <w:rPr>
                <w:sz w:val="20"/>
              </w:rPr>
              <w:t xml:space="preserve"> Федерального закона от 25.10.2001 N 137-ФЗ "О введении в действие Земельного кодекса Российской Федерации"</w:t>
            </w:r>
          </w:p>
        </w:tc>
        <w:tc>
          <w:tcPr>
            <w:tcW w:w="3118" w:type="dxa"/>
          </w:tcPr>
          <w:p>
            <w:pPr>
              <w:pStyle w:val="0"/>
            </w:pPr>
            <w:r>
              <w:rPr>
                <w:sz w:val="20"/>
              </w:rPr>
              <w:t xml:space="preserve">Собственник объекта незавершенного строительства</w:t>
            </w:r>
          </w:p>
        </w:tc>
        <w:tc>
          <w:tcPr>
            <w:tcW w:w="3118" w:type="dxa"/>
          </w:tcPr>
          <w:p>
            <w:pPr>
              <w:pStyle w:val="0"/>
            </w:pPr>
            <w:r>
              <w:rPr>
                <w:sz w:val="20"/>
              </w:rPr>
              <w:t xml:space="preserve">Земельный участок, на котором расположен объект незавершенного строительства</w:t>
            </w:r>
          </w:p>
        </w:tc>
        <w:tc>
          <w:tcPr>
            <w:tcW w:w="2948" w:type="dxa"/>
          </w:tcPr>
          <w:p>
            <w:pPr>
              <w:pStyle w:val="0"/>
            </w:pPr>
            <w:r>
              <w:rPr>
                <w:sz w:val="20"/>
              </w:rPr>
              <w:t xml:space="preserve">Выписка из ЕГРН об объекте недвижимости</w:t>
            </w:r>
          </w:p>
          <w:p>
            <w:pPr>
              <w:pStyle w:val="0"/>
            </w:pPr>
            <w:r>
              <w:rPr>
                <w:sz w:val="20"/>
              </w:rPr>
              <w:t xml:space="preserve">(об испрашиваемом земельном участке)</w:t>
            </w:r>
          </w:p>
          <w:p>
            <w:pPr>
              <w:pStyle w:val="0"/>
            </w:pPr>
            <w:r>
              <w:rPr>
                <w:sz w:val="20"/>
              </w:rPr>
            </w:r>
          </w:p>
          <w:p>
            <w:pPr>
              <w:pStyle w:val="0"/>
            </w:pPr>
            <w:r>
              <w:rPr>
                <w:sz w:val="20"/>
              </w:rPr>
              <w:t xml:space="preserve">Выписка из ЕГРН об объекте недвижимости (об объекте незавершенного строительства, расположенном на испрашиваемом земельном участке)</w:t>
            </w:r>
          </w:p>
          <w:p>
            <w:pPr>
              <w:pStyle w:val="0"/>
            </w:pPr>
            <w:r>
              <w:rPr>
                <w:sz w:val="20"/>
              </w:rPr>
            </w:r>
          </w:p>
          <w:p>
            <w:pPr>
              <w:pStyle w:val="0"/>
            </w:pPr>
            <w:r>
              <w:rPr>
                <w:sz w:val="20"/>
              </w:rPr>
              <w:t xml:space="preserve">Выписка из ЕГРЮЛ о юридическом лице, являющемся заявителем</w:t>
            </w:r>
          </w:p>
        </w:tc>
      </w:tr>
      <w:tr>
        <w:tc>
          <w:tcPr>
            <w:tcW w:w="2778" w:type="dxa"/>
          </w:tcPr>
          <w:p>
            <w:pPr>
              <w:pStyle w:val="0"/>
            </w:pPr>
            <w:hyperlink w:history="0" r:id="rId185"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 11 пункта 2 статьи 39.6</w:t>
              </w:r>
            </w:hyperlink>
            <w:r>
              <w:rPr>
                <w:sz w:val="20"/>
              </w:rPr>
              <w:t xml:space="preserve"> ЗК РФ</w:t>
            </w:r>
          </w:p>
        </w:tc>
        <w:tc>
          <w:tcPr>
            <w:tcW w:w="3118" w:type="dxa"/>
          </w:tcPr>
          <w:p>
            <w:pPr>
              <w:pStyle w:val="0"/>
            </w:pPr>
            <w:r>
              <w:rPr>
                <w:sz w:val="20"/>
              </w:rPr>
              <w:t xml:space="preserve">Юридическое лицо, использующее земельный участок на праве постоянного (бессрочного) пользования</w:t>
            </w:r>
          </w:p>
        </w:tc>
        <w:tc>
          <w:tcPr>
            <w:tcW w:w="3118" w:type="dxa"/>
          </w:tcPr>
          <w:p>
            <w:pPr>
              <w:pStyle w:val="0"/>
            </w:pPr>
            <w:r>
              <w:rPr>
                <w:sz w:val="20"/>
              </w:rPr>
              <w:t xml:space="preserve">Земельный участок, принадлежащий юридическому лицу на праве постоянного (бессрочного) пользования</w:t>
            </w:r>
          </w:p>
        </w:tc>
        <w:tc>
          <w:tcPr>
            <w:tcW w:w="2948" w:type="dxa"/>
          </w:tcPr>
          <w:p>
            <w:pPr>
              <w:pStyle w:val="0"/>
            </w:pPr>
            <w:r>
              <w:rPr>
                <w:sz w:val="20"/>
              </w:rPr>
              <w:t xml:space="preserve">Выписка из ЕГРН об объекте недвижимости</w:t>
            </w:r>
          </w:p>
          <w:p>
            <w:pPr>
              <w:pStyle w:val="0"/>
            </w:pPr>
            <w:r>
              <w:rPr>
                <w:sz w:val="20"/>
              </w:rPr>
              <w:t xml:space="preserve">(об испрашиваемом земельном участке)</w:t>
            </w:r>
          </w:p>
          <w:p>
            <w:pPr>
              <w:pStyle w:val="0"/>
            </w:pPr>
            <w:r>
              <w:rPr>
                <w:sz w:val="20"/>
              </w:rPr>
            </w:r>
          </w:p>
          <w:p>
            <w:pPr>
              <w:pStyle w:val="0"/>
            </w:pPr>
            <w:r>
              <w:rPr>
                <w:sz w:val="20"/>
              </w:rPr>
              <w:t xml:space="preserve">Выписка из ЕГРЮЛ о юридическом лице, являющемся заявителем</w:t>
            </w:r>
          </w:p>
        </w:tc>
      </w:tr>
      <w:tr>
        <w:tc>
          <w:tcPr>
            <w:tcW w:w="2778" w:type="dxa"/>
          </w:tcPr>
          <w:p>
            <w:pPr>
              <w:pStyle w:val="0"/>
            </w:pPr>
            <w:hyperlink w:history="0" r:id="rId186"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 12 пункта 2 статьи 39.6</w:t>
              </w:r>
            </w:hyperlink>
            <w:r>
              <w:rPr>
                <w:sz w:val="20"/>
              </w:rPr>
              <w:t xml:space="preserve"> ЗК РФ</w:t>
            </w:r>
          </w:p>
        </w:tc>
        <w:tc>
          <w:tcPr>
            <w:tcW w:w="3118" w:type="dxa"/>
          </w:tcPr>
          <w:p>
            <w:pPr>
              <w:pStyle w:val="0"/>
            </w:pPr>
            <w:r>
              <w:rPr>
                <w:sz w:val="20"/>
              </w:rPr>
              <w:t xml:space="preserve">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118" w:type="dxa"/>
          </w:tcPr>
          <w:p>
            <w:pPr>
              <w:pStyle w:val="0"/>
            </w:pPr>
            <w:r>
              <w:rPr>
                <w:sz w:val="20"/>
              </w:rPr>
              <w:t xml:space="preserve">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948" w:type="dxa"/>
          </w:tcPr>
          <w:p>
            <w:pPr>
              <w:pStyle w:val="0"/>
            </w:pPr>
            <w:r>
              <w:rPr>
                <w:sz w:val="20"/>
              </w:rPr>
              <w:t xml:space="preserve">Выписка из ЕГРН об объекте недвижимости</w:t>
            </w:r>
          </w:p>
          <w:p>
            <w:pPr>
              <w:pStyle w:val="0"/>
            </w:pPr>
            <w:r>
              <w:rPr>
                <w:sz w:val="20"/>
              </w:rPr>
              <w:t xml:space="preserve">(об испрашиваемом земельном участке)</w:t>
            </w:r>
          </w:p>
          <w:p>
            <w:pPr>
              <w:pStyle w:val="0"/>
            </w:pPr>
            <w:r>
              <w:rPr>
                <w:sz w:val="20"/>
              </w:rPr>
            </w:r>
          </w:p>
          <w:p>
            <w:pPr>
              <w:pStyle w:val="0"/>
            </w:pPr>
            <w:r>
              <w:rPr>
                <w:sz w:val="20"/>
              </w:rPr>
              <w:t xml:space="preserve">Выписка из ЕГРЮЛ о юридическом лице, являющемся заявителем</w:t>
            </w:r>
          </w:p>
          <w:p>
            <w:pPr>
              <w:pStyle w:val="0"/>
            </w:pPr>
            <w:r>
              <w:rPr>
                <w:sz w:val="20"/>
              </w:rPr>
            </w:r>
          </w:p>
          <w:p>
            <w:pPr>
              <w:pStyle w:val="0"/>
            </w:pPr>
            <w:r>
              <w:rPr>
                <w:sz w:val="20"/>
              </w:rPr>
              <w:t xml:space="preserve">Выписка из ЕГРИП об индивидуальном предпринимателе, являющемся заявителем</w:t>
            </w:r>
          </w:p>
        </w:tc>
      </w:tr>
      <w:tr>
        <w:tc>
          <w:tcPr>
            <w:tcW w:w="2778" w:type="dxa"/>
          </w:tcPr>
          <w:p>
            <w:pPr>
              <w:pStyle w:val="0"/>
            </w:pPr>
            <w:hyperlink w:history="0" r:id="rId187"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 12 пункта 2 статьи 39.6</w:t>
              </w:r>
            </w:hyperlink>
            <w:r>
              <w:rPr>
                <w:sz w:val="20"/>
              </w:rPr>
              <w:t xml:space="preserve"> ЗК РФ, </w:t>
            </w:r>
            <w:hyperlink w:history="0" r:id="rId188" w:tooltip="Федеральный закон от 24.07.2002 N 101-ФЗ (ред. от 26.12.2024) &quot;Об обороте земель сельскохозяйственного назначения&quot; {КонсультантПлюс}">
              <w:r>
                <w:rPr>
                  <w:sz w:val="20"/>
                  <w:color w:val="0000ff"/>
                </w:rPr>
                <w:t xml:space="preserve">пункт 5.2 статьи 10</w:t>
              </w:r>
            </w:hyperlink>
            <w:r>
              <w:rPr>
                <w:sz w:val="20"/>
              </w:rPr>
              <w:t xml:space="preserve"> Федерального закона от 24.07.2002 N 101-ФЗ "Об обороте земель сельскохозяйственного назначения"</w:t>
            </w:r>
          </w:p>
        </w:tc>
        <w:tc>
          <w:tcPr>
            <w:tcW w:w="3118" w:type="dxa"/>
          </w:tcPr>
          <w:p>
            <w:pPr>
              <w:pStyle w:val="0"/>
            </w:pPr>
            <w:r>
              <w:rPr>
                <w:sz w:val="20"/>
              </w:rPr>
              <w:t xml:space="preserve">Сельскохозяйственная организация в случае осуществления ею сельскохозяйственного производства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w:t>
            </w:r>
            <w:hyperlink w:history="0" r:id="rId189" w:tooltip="Федеральный закон от 10.01.1996 N 4-ФЗ (ред. от 25.12.2023) &quot;О мелиорации земель&quot; {КонсультантПлюс}">
              <w:r>
                <w:rPr>
                  <w:sz w:val="20"/>
                  <w:color w:val="0000ff"/>
                </w:rPr>
                <w:t xml:space="preserve">статьей 20.1</w:t>
              </w:r>
            </w:hyperlink>
            <w:r>
              <w:rPr>
                <w:sz w:val="20"/>
              </w:rPr>
              <w:t xml:space="preserve"> Федерального закона от 10.01.1996 N 4-ФЗ "О мелиорации земель"; гражданин или крестьянское (фермерское) хозяйство в случае осуществления ими деятельности крестьянского (фермерского) хозяйства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w:t>
            </w:r>
            <w:hyperlink w:history="0" r:id="rId190" w:tooltip="Федеральный закон от 10.01.1996 N 4-ФЗ (ред. от 25.12.2023) &quot;О мелиорации земель&quot; {КонсультантПлюс}">
              <w:r>
                <w:rPr>
                  <w:sz w:val="20"/>
                  <w:color w:val="0000ff"/>
                </w:rPr>
                <w:t xml:space="preserve">статьей 20.1</w:t>
              </w:r>
            </w:hyperlink>
            <w:r>
              <w:rPr>
                <w:sz w:val="20"/>
              </w:rPr>
              <w:t xml:space="preserve"> Федерального закона от 10.01.1996 N 4-ФЗ "О мелиорации земель"</w:t>
            </w:r>
          </w:p>
        </w:tc>
        <w:tc>
          <w:tcPr>
            <w:tcW w:w="3118" w:type="dxa"/>
          </w:tcPr>
          <w:p>
            <w:pPr>
              <w:pStyle w:val="0"/>
            </w:pPr>
            <w:r>
              <w:rPr>
                <w:sz w:val="20"/>
              </w:rPr>
              <w:t xml:space="preserve">Земельный участок, находящийся в государственной или муниципальной собственности, занятый агролесомелиоративными насаждениями, в отношении которых осуществлен учет в соответствии со </w:t>
            </w:r>
            <w:hyperlink w:history="0" r:id="rId191" w:tooltip="Федеральный закон от 10.01.1996 N 4-ФЗ (ред. от 25.12.2023) &quot;О мелиорации земель&quot; {КонсультантПлюс}">
              <w:r>
                <w:rPr>
                  <w:sz w:val="20"/>
                  <w:color w:val="0000ff"/>
                </w:rPr>
                <w:t xml:space="preserve">статьей 20.1</w:t>
              </w:r>
            </w:hyperlink>
            <w:r>
              <w:rPr>
                <w:sz w:val="20"/>
              </w:rPr>
              <w:t xml:space="preserve"> Федерального закона от 10.01.1996 N 4-ФЗ "О мелиорации земель"</w:t>
            </w:r>
          </w:p>
        </w:tc>
        <w:tc>
          <w:tcPr>
            <w:tcW w:w="2948" w:type="dxa"/>
          </w:tcPr>
          <w:p>
            <w:pPr>
              <w:pStyle w:val="0"/>
            </w:pPr>
            <w:r>
              <w:rPr>
                <w:sz w:val="20"/>
              </w:rPr>
              <w:t xml:space="preserve">Выписка из ЕГРН об объекте недвижимости (об испрашиваемом земельном участке)</w:t>
            </w:r>
          </w:p>
          <w:p>
            <w:pPr>
              <w:pStyle w:val="0"/>
            </w:pPr>
            <w:r>
              <w:rPr>
                <w:sz w:val="20"/>
              </w:rPr>
            </w:r>
          </w:p>
          <w:p>
            <w:pPr>
              <w:pStyle w:val="0"/>
            </w:pPr>
            <w:r>
              <w:rPr>
                <w:sz w:val="20"/>
              </w:rPr>
              <w:t xml:space="preserve">Выписка из ЕГРН об объекте недвижимости (о земельном участке, смежном с земельным участком, испрашиваемым заявителем)</w:t>
            </w:r>
          </w:p>
          <w:p>
            <w:pPr>
              <w:pStyle w:val="0"/>
            </w:pPr>
            <w:r>
              <w:rPr>
                <w:sz w:val="20"/>
              </w:rPr>
            </w:r>
          </w:p>
          <w:p>
            <w:pPr>
              <w:pStyle w:val="0"/>
            </w:pPr>
            <w:r>
              <w:rPr>
                <w:sz w:val="20"/>
              </w:rPr>
              <w:t xml:space="preserve">Выписка из ЕГРЮЛ о юридическом лице, являющемся заявителем</w:t>
            </w:r>
          </w:p>
          <w:p>
            <w:pPr>
              <w:pStyle w:val="0"/>
            </w:pPr>
            <w:r>
              <w:rPr>
                <w:sz w:val="20"/>
              </w:rPr>
            </w:r>
          </w:p>
          <w:p>
            <w:pPr>
              <w:pStyle w:val="0"/>
            </w:pPr>
            <w:r>
              <w:rPr>
                <w:sz w:val="20"/>
              </w:rPr>
              <w:t xml:space="preserve">Выписка из ЕГРИП об индивидуальном предпринимателе, являющемся заявителем</w:t>
            </w:r>
          </w:p>
          <w:p>
            <w:pPr>
              <w:pStyle w:val="0"/>
            </w:pPr>
            <w:r>
              <w:rPr>
                <w:sz w:val="20"/>
              </w:rPr>
            </w:r>
          </w:p>
          <w:p>
            <w:pPr>
              <w:pStyle w:val="0"/>
            </w:pPr>
            <w:r>
              <w:rPr>
                <w:sz w:val="20"/>
              </w:rPr>
              <w:t xml:space="preserve">Выписка из системы государственного информационного обеспечения в сфере сельского хозяйства, содержащая сведения о агролесомелиоративных насаждениях, в отношении которых осуществлен учет в соответствии со </w:t>
            </w:r>
            <w:hyperlink w:history="0" r:id="rId192" w:tooltip="Федеральный закон от 10.01.1996 N 4-ФЗ (ред. от 25.12.2023) &quot;О мелиорации земель&quot; {КонсультантПлюс}">
              <w:r>
                <w:rPr>
                  <w:sz w:val="20"/>
                  <w:color w:val="0000ff"/>
                </w:rPr>
                <w:t xml:space="preserve">статьей 20.1</w:t>
              </w:r>
            </w:hyperlink>
            <w:r>
              <w:rPr>
                <w:sz w:val="20"/>
              </w:rPr>
              <w:t xml:space="preserve"> Федерального закона от 10.01.1996 N 4-ФЗ "О мелиорации земель"</w:t>
            </w:r>
          </w:p>
        </w:tc>
      </w:tr>
      <w:tr>
        <w:tc>
          <w:tcPr>
            <w:tcW w:w="2778" w:type="dxa"/>
          </w:tcPr>
          <w:p>
            <w:pPr>
              <w:pStyle w:val="0"/>
            </w:pPr>
            <w:hyperlink w:history="0" r:id="rId193"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 13 пункта 2 статьи 39.6</w:t>
              </w:r>
            </w:hyperlink>
            <w:r>
              <w:rPr>
                <w:sz w:val="20"/>
              </w:rPr>
              <w:t xml:space="preserve"> ЗК РФ</w:t>
            </w:r>
          </w:p>
        </w:tc>
        <w:tc>
          <w:tcPr>
            <w:tcW w:w="3118" w:type="dxa"/>
          </w:tcPr>
          <w:p>
            <w:pPr>
              <w:pStyle w:val="0"/>
            </w:pPr>
            <w:r>
              <w:rPr>
                <w:sz w:val="20"/>
              </w:rPr>
              <w:t xml:space="preserve">Лицо, с которым заключен договор о комплексном развитии территории в соответствии с Градостроительным </w:t>
            </w:r>
            <w:hyperlink w:history="0" r:id="rId194"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кодексом</w:t>
              </w:r>
            </w:hyperlink>
            <w:r>
              <w:rPr>
                <w:sz w:val="20"/>
              </w:rPr>
              <w:t xml:space="preserve"> Российской Федерации</w:t>
            </w:r>
          </w:p>
          <w:p>
            <w:pPr>
              <w:pStyle w:val="0"/>
            </w:pPr>
            <w:r>
              <w:rPr>
                <w:sz w:val="20"/>
              </w:rPr>
            </w:r>
          </w:p>
          <w:p>
            <w:pPr>
              <w:pStyle w:val="0"/>
            </w:pPr>
            <w:r>
              <w:rPr>
                <w:sz w:val="20"/>
              </w:rPr>
              <w:t xml:space="preserve">Юридическое лицо, обеспечивающее в соответствии с Градостроительным </w:t>
            </w:r>
            <w:hyperlink w:history="0" r:id="rId195"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кодексом</w:t>
              </w:r>
            </w:hyperlink>
            <w:r>
              <w:rPr>
                <w:sz w:val="20"/>
              </w:rPr>
              <w:t xml:space="preserve"> Российской Федерации реализацию решения о комплексном развитии территории</w:t>
            </w:r>
          </w:p>
        </w:tc>
        <w:tc>
          <w:tcPr>
            <w:tcW w:w="3118" w:type="dxa"/>
          </w:tcPr>
          <w:p>
            <w:pPr>
              <w:pStyle w:val="0"/>
            </w:pPr>
            <w:r>
              <w:rPr>
                <w:sz w:val="20"/>
              </w:rPr>
              <w:t xml:space="preserve">Земельный участок, образованный в границах территории, в отношении которой заключен договор о ее комплексном развитии</w:t>
            </w:r>
          </w:p>
        </w:tc>
        <w:tc>
          <w:tcPr>
            <w:tcW w:w="2948" w:type="dxa"/>
          </w:tcPr>
          <w:p>
            <w:pPr>
              <w:pStyle w:val="0"/>
            </w:pPr>
            <w:r>
              <w:rPr>
                <w:sz w:val="20"/>
              </w:rPr>
              <w:t xml:space="preserve">Договор или решение о комплексном развитии территории</w:t>
            </w:r>
          </w:p>
          <w:p>
            <w:pPr>
              <w:pStyle w:val="0"/>
            </w:pPr>
            <w:r>
              <w:rPr>
                <w:sz w:val="20"/>
              </w:rPr>
            </w:r>
          </w:p>
          <w:p>
            <w:pPr>
              <w:pStyle w:val="0"/>
            </w:pPr>
            <w:r>
              <w:rPr>
                <w:sz w:val="20"/>
              </w:rPr>
              <w:t xml:space="preserve">Выписка из ЕГРН об объекте недвижимости</w:t>
            </w:r>
          </w:p>
          <w:p>
            <w:pPr>
              <w:pStyle w:val="0"/>
            </w:pPr>
            <w:r>
              <w:rPr>
                <w:sz w:val="20"/>
              </w:rPr>
              <w:t xml:space="preserve">(об испрашиваемом земельном участке)</w:t>
            </w:r>
          </w:p>
          <w:p>
            <w:pPr>
              <w:pStyle w:val="0"/>
            </w:pPr>
            <w:r>
              <w:rPr>
                <w:sz w:val="20"/>
              </w:rPr>
            </w:r>
          </w:p>
          <w:p>
            <w:pPr>
              <w:pStyle w:val="0"/>
            </w:pPr>
            <w:r>
              <w:rPr>
                <w:sz w:val="20"/>
              </w:rPr>
              <w:t xml:space="preserve">Утвержденный проект планировки и утвержденный проект межевания территории</w:t>
            </w:r>
          </w:p>
          <w:p>
            <w:pPr>
              <w:pStyle w:val="0"/>
            </w:pPr>
            <w:r>
              <w:rPr>
                <w:sz w:val="20"/>
              </w:rPr>
            </w:r>
          </w:p>
          <w:p>
            <w:pPr>
              <w:pStyle w:val="0"/>
            </w:pPr>
            <w:r>
              <w:rPr>
                <w:sz w:val="20"/>
              </w:rPr>
              <w:t xml:space="preserve">Выписка из ЕГРЮЛ о юридическом лице, являющемся заявителем</w:t>
            </w:r>
          </w:p>
        </w:tc>
      </w:tr>
      <w:tr>
        <w:tc>
          <w:tcPr>
            <w:tcW w:w="2778" w:type="dxa"/>
          </w:tcPr>
          <w:p>
            <w:pPr>
              <w:pStyle w:val="0"/>
            </w:pPr>
            <w:hyperlink w:history="0" r:id="rId196"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 14 пункта 2 статьи 39.6</w:t>
              </w:r>
            </w:hyperlink>
            <w:r>
              <w:rPr>
                <w:sz w:val="20"/>
              </w:rPr>
              <w:t xml:space="preserve"> ЗК РФ</w:t>
            </w:r>
          </w:p>
        </w:tc>
        <w:tc>
          <w:tcPr>
            <w:tcW w:w="3118" w:type="dxa"/>
          </w:tcPr>
          <w:p>
            <w:pPr>
              <w:pStyle w:val="0"/>
            </w:pPr>
            <w:r>
              <w:rPr>
                <w:sz w:val="20"/>
              </w:rPr>
              <w:t xml:space="preserve">Гражданин, имеющий право на первоочередное или внеочередное приобретение земельных участков</w:t>
            </w:r>
          </w:p>
        </w:tc>
        <w:tc>
          <w:tcPr>
            <w:tcW w:w="3118" w:type="dxa"/>
          </w:tcPr>
          <w:p>
            <w:pPr>
              <w:pStyle w:val="0"/>
            </w:pPr>
            <w:r>
              <w:rPr>
                <w:sz w:val="20"/>
              </w:rPr>
              <w:t xml:space="preserve">Случаи предоставления земельных участков устанавливаются федеральным законом или законом субъекта Российской Федерации</w:t>
            </w:r>
          </w:p>
        </w:tc>
        <w:tc>
          <w:tcPr>
            <w:tcW w:w="2948" w:type="dxa"/>
          </w:tcPr>
          <w:p>
            <w:pPr>
              <w:pStyle w:val="0"/>
            </w:pPr>
            <w:r>
              <w:rPr>
                <w:sz w:val="20"/>
              </w:rPr>
              <w:t xml:space="preserve">Выписка из ЕГРН об объекте недвижимости</w:t>
            </w:r>
          </w:p>
          <w:p>
            <w:pPr>
              <w:pStyle w:val="0"/>
            </w:pPr>
            <w:r>
              <w:rPr>
                <w:sz w:val="20"/>
              </w:rPr>
              <w:t xml:space="preserve">(об испрашиваемом земельном участке)</w:t>
            </w:r>
          </w:p>
        </w:tc>
      </w:tr>
      <w:tr>
        <w:tc>
          <w:tcPr>
            <w:tcW w:w="2778" w:type="dxa"/>
          </w:tcPr>
          <w:p>
            <w:pPr>
              <w:pStyle w:val="0"/>
            </w:pPr>
            <w:hyperlink w:history="0" r:id="rId197"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 16 пункта 2 статьи 39.6</w:t>
              </w:r>
            </w:hyperlink>
            <w:r>
              <w:rPr>
                <w:sz w:val="20"/>
              </w:rPr>
              <w:t xml:space="preserve"> ЗК РФ</w:t>
            </w:r>
          </w:p>
        </w:tc>
        <w:tc>
          <w:tcPr>
            <w:tcW w:w="3118" w:type="dxa"/>
          </w:tcPr>
          <w:p>
            <w:pPr>
              <w:pStyle w:val="0"/>
            </w:pPr>
            <w:r>
              <w:rPr>
                <w:sz w:val="20"/>
              </w:rPr>
              <w:t xml:space="preserve">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3118" w:type="dxa"/>
          </w:tcPr>
          <w:p>
            <w:pPr>
              <w:pStyle w:val="0"/>
            </w:pPr>
            <w:r>
              <w:rPr>
                <w:sz w:val="20"/>
              </w:rPr>
              <w:t xml:space="preserve">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2948" w:type="dxa"/>
          </w:tcPr>
          <w:p>
            <w:pPr>
              <w:pStyle w:val="0"/>
            </w:pPr>
            <w:r>
              <w:rPr>
                <w:sz w:val="20"/>
              </w:rPr>
              <w:t xml:space="preserve">Выписка из ЕГРН об объекте недвижимости</w:t>
            </w:r>
          </w:p>
          <w:p>
            <w:pPr>
              <w:pStyle w:val="0"/>
            </w:pPr>
            <w:r>
              <w:rPr>
                <w:sz w:val="20"/>
              </w:rPr>
              <w:t xml:space="preserve">(об испрашиваемом земельном участке)</w:t>
            </w:r>
          </w:p>
          <w:p>
            <w:pPr>
              <w:pStyle w:val="0"/>
            </w:pPr>
            <w:r>
              <w:rPr>
                <w:sz w:val="20"/>
              </w:rPr>
            </w:r>
          </w:p>
          <w:p>
            <w:pPr>
              <w:pStyle w:val="0"/>
            </w:pPr>
            <w:r>
              <w:rPr>
                <w:sz w:val="20"/>
              </w:rPr>
              <w:t xml:space="preserve">Выписка из ЕГРЮЛ о юридическом лице, являющемся заявителем</w:t>
            </w:r>
          </w:p>
        </w:tc>
      </w:tr>
      <w:tr>
        <w:tc>
          <w:tcPr>
            <w:tcW w:w="2778" w:type="dxa"/>
          </w:tcPr>
          <w:p>
            <w:pPr>
              <w:pStyle w:val="0"/>
            </w:pPr>
            <w:hyperlink w:history="0" r:id="rId198"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 17 пункта 2 статьи 39.6</w:t>
              </w:r>
            </w:hyperlink>
            <w:r>
              <w:rPr>
                <w:sz w:val="20"/>
              </w:rPr>
              <w:t xml:space="preserve"> ЗК РФ</w:t>
            </w:r>
          </w:p>
        </w:tc>
        <w:tc>
          <w:tcPr>
            <w:tcW w:w="3118" w:type="dxa"/>
          </w:tcPr>
          <w:p>
            <w:pPr>
              <w:pStyle w:val="0"/>
            </w:pPr>
            <w:r>
              <w:rPr>
                <w:sz w:val="20"/>
              </w:rPr>
              <w:t xml:space="preserve">Религиозная организация</w:t>
            </w:r>
          </w:p>
        </w:tc>
        <w:tc>
          <w:tcPr>
            <w:tcW w:w="3118" w:type="dxa"/>
          </w:tcPr>
          <w:p>
            <w:pPr>
              <w:pStyle w:val="0"/>
            </w:pPr>
            <w:r>
              <w:rPr>
                <w:sz w:val="20"/>
              </w:rPr>
              <w:t xml:space="preserve">Земельный участок, предназначенный для осуществления сельскохозяйственного производства</w:t>
            </w:r>
          </w:p>
        </w:tc>
        <w:tc>
          <w:tcPr>
            <w:tcW w:w="2948" w:type="dxa"/>
          </w:tcPr>
          <w:p>
            <w:pPr>
              <w:pStyle w:val="0"/>
            </w:pPr>
            <w:r>
              <w:rPr>
                <w:sz w:val="20"/>
              </w:rPr>
              <w:t xml:space="preserve">Выписка из ЕГРН об объекте недвижимости</w:t>
            </w:r>
          </w:p>
          <w:p>
            <w:pPr>
              <w:pStyle w:val="0"/>
            </w:pPr>
            <w:r>
              <w:rPr>
                <w:sz w:val="20"/>
              </w:rPr>
              <w:t xml:space="preserve">(об испрашиваемом земельном участке)</w:t>
            </w:r>
          </w:p>
          <w:p>
            <w:pPr>
              <w:pStyle w:val="0"/>
            </w:pPr>
            <w:r>
              <w:rPr>
                <w:sz w:val="20"/>
              </w:rPr>
            </w:r>
          </w:p>
          <w:p>
            <w:pPr>
              <w:pStyle w:val="0"/>
            </w:pPr>
            <w:r>
              <w:rPr>
                <w:sz w:val="20"/>
              </w:rPr>
              <w:t xml:space="preserve">Выписка из ЕГРЮЛ о юридическом лице, являющемся заявителем</w:t>
            </w:r>
          </w:p>
        </w:tc>
      </w:tr>
      <w:tr>
        <w:tc>
          <w:tcPr>
            <w:tcW w:w="2778" w:type="dxa"/>
          </w:tcPr>
          <w:p>
            <w:pPr>
              <w:pStyle w:val="0"/>
            </w:pPr>
            <w:hyperlink w:history="0" r:id="rId199"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 17 пункта 2 статьи 39.6</w:t>
              </w:r>
            </w:hyperlink>
            <w:r>
              <w:rPr>
                <w:sz w:val="20"/>
              </w:rPr>
              <w:t xml:space="preserve"> ЗК РФ</w:t>
            </w:r>
          </w:p>
        </w:tc>
        <w:tc>
          <w:tcPr>
            <w:tcW w:w="3118" w:type="dxa"/>
          </w:tcPr>
          <w:p>
            <w:pPr>
              <w:pStyle w:val="0"/>
            </w:pPr>
            <w:r>
              <w:rPr>
                <w:sz w:val="20"/>
              </w:rPr>
              <w:t xml:space="preserve">Казачье общество</w:t>
            </w:r>
          </w:p>
        </w:tc>
        <w:tc>
          <w:tcPr>
            <w:tcW w:w="3118" w:type="dxa"/>
          </w:tcPr>
          <w:p>
            <w:pPr>
              <w:pStyle w:val="0"/>
            </w:pPr>
            <w:r>
              <w:rPr>
                <w:sz w:val="20"/>
              </w:rPr>
              <w:t xml:space="preserve">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2948" w:type="dxa"/>
          </w:tcPr>
          <w:p>
            <w:pPr>
              <w:pStyle w:val="0"/>
            </w:pPr>
            <w:r>
              <w:rPr>
                <w:sz w:val="20"/>
              </w:rPr>
              <w:t xml:space="preserve">Свидетельство о внесении казачьего общества в государственный реестр казачьих обществ в Российской Федерации</w:t>
            </w:r>
          </w:p>
          <w:p>
            <w:pPr>
              <w:pStyle w:val="0"/>
            </w:pPr>
            <w:r>
              <w:rPr>
                <w:sz w:val="20"/>
              </w:rPr>
            </w:r>
          </w:p>
          <w:p>
            <w:pPr>
              <w:pStyle w:val="0"/>
            </w:pPr>
            <w:r>
              <w:rPr>
                <w:sz w:val="20"/>
              </w:rPr>
              <w:t xml:space="preserve">Выписка из ЕГРН об объекте недвижимости</w:t>
            </w:r>
          </w:p>
          <w:p>
            <w:pPr>
              <w:pStyle w:val="0"/>
            </w:pPr>
            <w:r>
              <w:rPr>
                <w:sz w:val="20"/>
              </w:rPr>
              <w:t xml:space="preserve">(об испрашиваемом земельном участке)</w:t>
            </w:r>
          </w:p>
          <w:p>
            <w:pPr>
              <w:pStyle w:val="0"/>
            </w:pPr>
            <w:r>
              <w:rPr>
                <w:sz w:val="20"/>
              </w:rPr>
            </w:r>
          </w:p>
          <w:p>
            <w:pPr>
              <w:pStyle w:val="0"/>
            </w:pPr>
            <w:r>
              <w:rPr>
                <w:sz w:val="20"/>
              </w:rPr>
              <w:t xml:space="preserve">Выписка из ЕГРЮЛ о юридическом лице, являющемся заявителем</w:t>
            </w:r>
          </w:p>
        </w:tc>
      </w:tr>
      <w:tr>
        <w:tc>
          <w:tcPr>
            <w:tcW w:w="2778" w:type="dxa"/>
          </w:tcPr>
          <w:p>
            <w:pPr>
              <w:pStyle w:val="0"/>
            </w:pPr>
            <w:hyperlink w:history="0" r:id="rId200"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 18 пункта 2 статьи 39.6</w:t>
              </w:r>
            </w:hyperlink>
            <w:r>
              <w:rPr>
                <w:sz w:val="20"/>
              </w:rPr>
              <w:t xml:space="preserve"> ЗК РФ</w:t>
            </w:r>
          </w:p>
        </w:tc>
        <w:tc>
          <w:tcPr>
            <w:tcW w:w="3118" w:type="dxa"/>
          </w:tcPr>
          <w:p>
            <w:pPr>
              <w:pStyle w:val="0"/>
            </w:pPr>
            <w:r>
              <w:rPr>
                <w:sz w:val="20"/>
              </w:rPr>
              <w:t xml:space="preserve">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3118" w:type="dxa"/>
          </w:tcPr>
          <w:p>
            <w:pPr>
              <w:pStyle w:val="0"/>
            </w:pPr>
            <w:r>
              <w:rPr>
                <w:sz w:val="20"/>
              </w:rPr>
              <w:t xml:space="preserve">Земельный участок, ограниченный в обороте</w:t>
            </w:r>
          </w:p>
        </w:tc>
        <w:tc>
          <w:tcPr>
            <w:tcW w:w="2948" w:type="dxa"/>
          </w:tcPr>
          <w:p>
            <w:pPr>
              <w:pStyle w:val="0"/>
            </w:pPr>
            <w:r>
              <w:rPr>
                <w:sz w:val="20"/>
              </w:rPr>
              <w:t xml:space="preserve">Выписка из ЕГРН об объекте недвижимости</w:t>
            </w:r>
          </w:p>
          <w:p>
            <w:pPr>
              <w:pStyle w:val="0"/>
            </w:pPr>
            <w:r>
              <w:rPr>
                <w:sz w:val="20"/>
              </w:rPr>
              <w:t xml:space="preserve">(об испрашиваемом земельном участке)</w:t>
            </w:r>
          </w:p>
          <w:p>
            <w:pPr>
              <w:pStyle w:val="0"/>
            </w:pPr>
            <w:r>
              <w:rPr>
                <w:sz w:val="20"/>
              </w:rPr>
            </w:r>
          </w:p>
          <w:p>
            <w:pPr>
              <w:pStyle w:val="0"/>
            </w:pPr>
            <w:r>
              <w:rPr>
                <w:sz w:val="20"/>
              </w:rPr>
              <w:t xml:space="preserve">Выписка из ЕГРЮЛ о юридическом лице, являющемся заявителем</w:t>
            </w:r>
          </w:p>
        </w:tc>
      </w:tr>
      <w:tr>
        <w:tc>
          <w:tcPr>
            <w:tcW w:w="2778" w:type="dxa"/>
          </w:tcPr>
          <w:p>
            <w:pPr>
              <w:pStyle w:val="0"/>
            </w:pPr>
            <w:hyperlink w:history="0" r:id="rId201"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 19 пункта 2 статьи 39.6</w:t>
              </w:r>
            </w:hyperlink>
            <w:r>
              <w:rPr>
                <w:sz w:val="20"/>
              </w:rPr>
              <w:t xml:space="preserve"> ЗК РФ</w:t>
            </w:r>
          </w:p>
        </w:tc>
        <w:tc>
          <w:tcPr>
            <w:tcW w:w="3118" w:type="dxa"/>
          </w:tcPr>
          <w:p>
            <w:pPr>
              <w:pStyle w:val="0"/>
            </w:pPr>
            <w:r>
              <w:rPr>
                <w:sz w:val="20"/>
              </w:rPr>
              <w:t xml:space="preserve">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3118" w:type="dxa"/>
          </w:tcPr>
          <w:p>
            <w:pPr>
              <w:pStyle w:val="0"/>
            </w:pPr>
            <w:r>
              <w:rPr>
                <w:sz w:val="20"/>
              </w:rPr>
              <w:t xml:space="preserve">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2948" w:type="dxa"/>
          </w:tcPr>
          <w:p>
            <w:pPr>
              <w:pStyle w:val="0"/>
            </w:pPr>
            <w:r>
              <w:rPr>
                <w:sz w:val="20"/>
              </w:rPr>
              <w:t xml:space="preserve">Выписка из ЕГРН об объекте недвижимости</w:t>
            </w:r>
          </w:p>
          <w:p>
            <w:pPr>
              <w:pStyle w:val="0"/>
            </w:pPr>
            <w:r>
              <w:rPr>
                <w:sz w:val="20"/>
              </w:rPr>
              <w:t xml:space="preserve">(об испрашиваемом земельном участке)</w:t>
            </w:r>
          </w:p>
        </w:tc>
      </w:tr>
      <w:tr>
        <w:tc>
          <w:tcPr>
            <w:tcW w:w="2778" w:type="dxa"/>
          </w:tcPr>
          <w:p>
            <w:pPr>
              <w:pStyle w:val="0"/>
            </w:pPr>
            <w:hyperlink w:history="0" r:id="rId202"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 20 пункта 2 статьи 39.6</w:t>
              </w:r>
            </w:hyperlink>
            <w:r>
              <w:rPr>
                <w:sz w:val="20"/>
              </w:rPr>
              <w:t xml:space="preserve"> ЗК РФ</w:t>
            </w:r>
          </w:p>
        </w:tc>
        <w:tc>
          <w:tcPr>
            <w:tcW w:w="3118" w:type="dxa"/>
          </w:tcPr>
          <w:p>
            <w:pPr>
              <w:pStyle w:val="0"/>
            </w:pPr>
            <w:r>
              <w:rPr>
                <w:sz w:val="20"/>
              </w:rPr>
              <w:t xml:space="preserve">Недропользователь</w:t>
            </w:r>
          </w:p>
        </w:tc>
        <w:tc>
          <w:tcPr>
            <w:tcW w:w="3118" w:type="dxa"/>
          </w:tcPr>
          <w:p>
            <w:pPr>
              <w:pStyle w:val="0"/>
            </w:pPr>
            <w:r>
              <w:rPr>
                <w:sz w:val="20"/>
              </w:rPr>
              <w:t xml:space="preserve">Земельный участок, необходимый для осуществления пользования недрами</w:t>
            </w:r>
          </w:p>
        </w:tc>
        <w:tc>
          <w:tcPr>
            <w:tcW w:w="2948" w:type="dxa"/>
          </w:tcPr>
          <w:p>
            <w:pPr>
              <w:pStyle w:val="0"/>
            </w:pPr>
            <w:r>
              <w:rPr>
                <w:sz w:val="20"/>
              </w:rPr>
              <w:t xml:space="preserve">В зависимости от основания предоставления земельного участка:</w:t>
            </w:r>
          </w:p>
          <w:p>
            <w:pPr>
              <w:pStyle w:val="0"/>
            </w:pPr>
            <w:r>
              <w:rPr>
                <w:sz w:val="20"/>
              </w:rPr>
            </w:r>
          </w:p>
          <w:p>
            <w:pPr>
              <w:pStyle w:val="0"/>
            </w:pPr>
            <w:r>
              <w:rPr>
                <w:sz w:val="20"/>
              </w:rPr>
              <w:t xml:space="preserve">государственное задание, предусматривающее выполнение мероприятий по государственному геологическому изучению недр</w:t>
            </w:r>
          </w:p>
          <w:p>
            <w:pPr>
              <w:pStyle w:val="0"/>
            </w:pPr>
            <w:r>
              <w:rPr>
                <w:sz w:val="20"/>
              </w:rPr>
            </w:r>
          </w:p>
          <w:p>
            <w:pPr>
              <w:pStyle w:val="0"/>
            </w:pPr>
            <w:r>
              <w:rPr>
                <w:sz w:val="20"/>
              </w:rPr>
              <w:t xml:space="preserve">выписка из ЕГРН об объекте недвижимости (об испрашиваемом земельном участке)</w:t>
            </w:r>
          </w:p>
          <w:p>
            <w:pPr>
              <w:pStyle w:val="0"/>
            </w:pPr>
            <w:r>
              <w:rPr>
                <w:sz w:val="20"/>
              </w:rPr>
            </w:r>
          </w:p>
          <w:p>
            <w:pPr>
              <w:pStyle w:val="0"/>
            </w:pPr>
            <w:r>
              <w:rPr>
                <w:sz w:val="20"/>
              </w:rPr>
              <w:t xml:space="preserve">выписка из ЕГРЮЛ о юридическом лице, являющемся заявителем</w:t>
            </w:r>
          </w:p>
        </w:tc>
      </w:tr>
      <w:tr>
        <w:tc>
          <w:tcPr>
            <w:tcW w:w="2778" w:type="dxa"/>
          </w:tcPr>
          <w:p>
            <w:pPr>
              <w:pStyle w:val="0"/>
            </w:pPr>
            <w:hyperlink w:history="0" r:id="rId203"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 23 пункта 2 статьи 39.6</w:t>
              </w:r>
            </w:hyperlink>
            <w:r>
              <w:rPr>
                <w:sz w:val="20"/>
              </w:rPr>
              <w:t xml:space="preserve"> ЗК РФ</w:t>
            </w:r>
          </w:p>
        </w:tc>
        <w:tc>
          <w:tcPr>
            <w:tcW w:w="3118" w:type="dxa"/>
          </w:tcPr>
          <w:p>
            <w:pPr>
              <w:pStyle w:val="0"/>
            </w:pPr>
            <w:r>
              <w:rPr>
                <w:sz w:val="20"/>
              </w:rPr>
              <w:t xml:space="preserve">Лицо, с которым заключено концессионное соглашение</w:t>
            </w:r>
          </w:p>
        </w:tc>
        <w:tc>
          <w:tcPr>
            <w:tcW w:w="3118" w:type="dxa"/>
          </w:tcPr>
          <w:p>
            <w:pPr>
              <w:pStyle w:val="0"/>
            </w:pPr>
            <w:r>
              <w:rPr>
                <w:sz w:val="20"/>
              </w:rPr>
              <w:t xml:space="preserve">Земельный участок, необходимый для осуществления деятельности, предусмотренной концессионным соглашением</w:t>
            </w:r>
          </w:p>
        </w:tc>
        <w:tc>
          <w:tcPr>
            <w:tcW w:w="2948" w:type="dxa"/>
          </w:tcPr>
          <w:p>
            <w:pPr>
              <w:pStyle w:val="0"/>
            </w:pPr>
            <w:r>
              <w:rPr>
                <w:sz w:val="20"/>
              </w:rPr>
              <w:t xml:space="preserve">Концессионное соглашение</w:t>
            </w:r>
          </w:p>
          <w:p>
            <w:pPr>
              <w:pStyle w:val="0"/>
            </w:pPr>
            <w:r>
              <w:rPr>
                <w:sz w:val="20"/>
              </w:rPr>
            </w:r>
          </w:p>
          <w:p>
            <w:pPr>
              <w:pStyle w:val="0"/>
            </w:pPr>
            <w:r>
              <w:rPr>
                <w:sz w:val="20"/>
              </w:rPr>
              <w:t xml:space="preserve">Выписка из ЕГРН об объекте недвижимости</w:t>
            </w:r>
          </w:p>
          <w:p>
            <w:pPr>
              <w:pStyle w:val="0"/>
            </w:pPr>
            <w:r>
              <w:rPr>
                <w:sz w:val="20"/>
              </w:rPr>
              <w:t xml:space="preserve">(об испрашиваемом земельном участке)</w:t>
            </w:r>
          </w:p>
          <w:p>
            <w:pPr>
              <w:pStyle w:val="0"/>
            </w:pPr>
            <w:r>
              <w:rPr>
                <w:sz w:val="20"/>
              </w:rPr>
            </w:r>
          </w:p>
          <w:p>
            <w:pPr>
              <w:pStyle w:val="0"/>
            </w:pPr>
            <w:r>
              <w:rPr>
                <w:sz w:val="20"/>
              </w:rPr>
              <w:t xml:space="preserve">Выписка из ЕГРЮЛ о юридическом лице, являющемся заявителем</w:t>
            </w:r>
          </w:p>
        </w:tc>
      </w:tr>
      <w:tr>
        <w:tc>
          <w:tcPr>
            <w:tcW w:w="2778" w:type="dxa"/>
          </w:tcPr>
          <w:p>
            <w:pPr>
              <w:pStyle w:val="0"/>
            </w:pPr>
            <w:hyperlink w:history="0" r:id="rId204"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 23.1 пункта 2 статьи 39.6</w:t>
              </w:r>
            </w:hyperlink>
            <w:r>
              <w:rPr>
                <w:sz w:val="20"/>
              </w:rPr>
              <w:t xml:space="preserve"> ЗК РФ</w:t>
            </w:r>
          </w:p>
        </w:tc>
        <w:tc>
          <w:tcPr>
            <w:tcW w:w="3118" w:type="dxa"/>
          </w:tcPr>
          <w:p>
            <w:pPr>
              <w:pStyle w:val="0"/>
            </w:pPr>
            <w:r>
              <w:rPr>
                <w:sz w:val="20"/>
              </w:rPr>
              <w:t xml:space="preserve">Лицо, заключившее договор об освоении территории в целях строительства и эксплуатации наемного дома коммерческого использования</w:t>
            </w:r>
          </w:p>
        </w:tc>
        <w:tc>
          <w:tcPr>
            <w:tcW w:w="3118" w:type="dxa"/>
          </w:tcPr>
          <w:p>
            <w:pPr>
              <w:pStyle w:val="0"/>
            </w:pPr>
            <w:r>
              <w:rPr>
                <w:sz w:val="20"/>
              </w:rPr>
              <w:t xml:space="preserve">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2948" w:type="dxa"/>
          </w:tcPr>
          <w:p>
            <w:pPr>
              <w:pStyle w:val="0"/>
            </w:pPr>
            <w:r>
              <w:rPr>
                <w:sz w:val="20"/>
              </w:rPr>
              <w:t xml:space="preserve">Договор об освоении территории в целях строительства и эксплуатации наемного дома коммерческого использования</w:t>
            </w:r>
          </w:p>
          <w:p>
            <w:pPr>
              <w:pStyle w:val="0"/>
            </w:pPr>
            <w:r>
              <w:rPr>
                <w:sz w:val="20"/>
              </w:rPr>
            </w:r>
          </w:p>
          <w:p>
            <w:pPr>
              <w:pStyle w:val="0"/>
            </w:pPr>
            <w:r>
              <w:rPr>
                <w:sz w:val="20"/>
              </w:rPr>
              <w:t xml:space="preserve">Утвержденный проект планировки и утвержденный проект межевания территории</w:t>
            </w:r>
          </w:p>
          <w:p>
            <w:pPr>
              <w:pStyle w:val="0"/>
            </w:pPr>
            <w:r>
              <w:rPr>
                <w:sz w:val="20"/>
              </w:rPr>
            </w:r>
          </w:p>
          <w:p>
            <w:pPr>
              <w:pStyle w:val="0"/>
            </w:pPr>
            <w:r>
              <w:rPr>
                <w:sz w:val="20"/>
              </w:rPr>
              <w:t xml:space="preserve">Выписка из ЕГРН об объекте недвижимости</w:t>
            </w:r>
          </w:p>
          <w:p>
            <w:pPr>
              <w:pStyle w:val="0"/>
            </w:pPr>
            <w:r>
              <w:rPr>
                <w:sz w:val="20"/>
              </w:rPr>
              <w:t xml:space="preserve">(об испрашиваемом земельном участке)</w:t>
            </w:r>
          </w:p>
          <w:p>
            <w:pPr>
              <w:pStyle w:val="0"/>
            </w:pPr>
            <w:r>
              <w:rPr>
                <w:sz w:val="20"/>
              </w:rPr>
            </w:r>
          </w:p>
          <w:p>
            <w:pPr>
              <w:pStyle w:val="0"/>
            </w:pPr>
            <w:r>
              <w:rPr>
                <w:sz w:val="20"/>
              </w:rPr>
              <w:t xml:space="preserve">Выписка из ЕГРЮЛ о юридическом лице, являющемся заявителем</w:t>
            </w:r>
          </w:p>
        </w:tc>
      </w:tr>
      <w:tr>
        <w:tc>
          <w:tcPr>
            <w:tcW w:w="2778" w:type="dxa"/>
          </w:tcPr>
          <w:p>
            <w:pPr>
              <w:pStyle w:val="0"/>
            </w:pPr>
            <w:hyperlink w:history="0" r:id="rId205"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 23.1 пункта 2 статьи 39.6</w:t>
              </w:r>
            </w:hyperlink>
            <w:r>
              <w:rPr>
                <w:sz w:val="20"/>
              </w:rPr>
              <w:t xml:space="preserve"> ЗК РФ</w:t>
            </w:r>
          </w:p>
        </w:tc>
        <w:tc>
          <w:tcPr>
            <w:tcW w:w="3118" w:type="dxa"/>
          </w:tcPr>
          <w:p>
            <w:pPr>
              <w:pStyle w:val="0"/>
            </w:pPr>
            <w:r>
              <w:rPr>
                <w:sz w:val="20"/>
              </w:rPr>
              <w:t xml:space="preserve">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3118" w:type="dxa"/>
          </w:tcPr>
          <w:p>
            <w:pPr>
              <w:pStyle w:val="0"/>
            </w:pPr>
            <w:r>
              <w:rPr>
                <w:sz w:val="20"/>
              </w:rPr>
              <w:t xml:space="preserve">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2948" w:type="dxa"/>
          </w:tcPr>
          <w:p>
            <w:pPr>
              <w:pStyle w:val="0"/>
            </w:pPr>
            <w:r>
              <w:rPr>
                <w:sz w:val="20"/>
              </w:rPr>
              <w:t xml:space="preserve">Договор об освоении территории в целях строительства и эксплуатации наемного дома социального использования</w:t>
            </w:r>
          </w:p>
          <w:p>
            <w:pPr>
              <w:pStyle w:val="0"/>
            </w:pPr>
            <w:r>
              <w:rPr>
                <w:sz w:val="20"/>
              </w:rPr>
            </w:r>
          </w:p>
          <w:p>
            <w:pPr>
              <w:pStyle w:val="0"/>
            </w:pPr>
            <w:r>
              <w:rPr>
                <w:sz w:val="20"/>
              </w:rPr>
              <w:t xml:space="preserve">Утвержденный проект планировки и утвержденный проект межевания территории</w:t>
            </w:r>
          </w:p>
          <w:p>
            <w:pPr>
              <w:pStyle w:val="0"/>
            </w:pPr>
            <w:r>
              <w:rPr>
                <w:sz w:val="20"/>
              </w:rPr>
            </w:r>
          </w:p>
          <w:p>
            <w:pPr>
              <w:pStyle w:val="0"/>
            </w:pPr>
            <w:r>
              <w:rPr>
                <w:sz w:val="20"/>
              </w:rPr>
              <w:t xml:space="preserve">Выписка из ЕГРН об объекте недвижимости</w:t>
            </w:r>
          </w:p>
          <w:p>
            <w:pPr>
              <w:pStyle w:val="0"/>
            </w:pPr>
            <w:r>
              <w:rPr>
                <w:sz w:val="20"/>
              </w:rPr>
              <w:t xml:space="preserve">(об испрашиваемом земельном участке)</w:t>
            </w:r>
          </w:p>
          <w:p>
            <w:pPr>
              <w:pStyle w:val="0"/>
            </w:pPr>
            <w:r>
              <w:rPr>
                <w:sz w:val="20"/>
              </w:rPr>
            </w:r>
          </w:p>
          <w:p>
            <w:pPr>
              <w:pStyle w:val="0"/>
            </w:pPr>
            <w:r>
              <w:rPr>
                <w:sz w:val="20"/>
              </w:rPr>
              <w:t xml:space="preserve">Выписка из ЕГРЮЛ о юридическом лице, являющемся заявителем</w:t>
            </w:r>
          </w:p>
        </w:tc>
      </w:tr>
      <w:tr>
        <w:tc>
          <w:tcPr>
            <w:tcW w:w="2778" w:type="dxa"/>
          </w:tcPr>
          <w:p>
            <w:pPr>
              <w:pStyle w:val="0"/>
            </w:pPr>
            <w:hyperlink w:history="0" r:id="rId206"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 23.2 пункта 2 статьи 39.6</w:t>
              </w:r>
            </w:hyperlink>
            <w:r>
              <w:rPr>
                <w:sz w:val="20"/>
              </w:rPr>
              <w:t xml:space="preserve"> ЗК РФ</w:t>
            </w:r>
          </w:p>
        </w:tc>
        <w:tc>
          <w:tcPr>
            <w:tcW w:w="3118" w:type="dxa"/>
          </w:tcPr>
          <w:p>
            <w:pPr>
              <w:pStyle w:val="0"/>
            </w:pPr>
            <w:r>
              <w:rPr>
                <w:sz w:val="20"/>
              </w:rPr>
              <w:t xml:space="preserve">Юридическое лицо, с которым заключен специальный инвестиционный контракт</w:t>
            </w:r>
          </w:p>
        </w:tc>
        <w:tc>
          <w:tcPr>
            <w:tcW w:w="3118" w:type="dxa"/>
          </w:tcPr>
          <w:p>
            <w:pPr>
              <w:pStyle w:val="0"/>
            </w:pPr>
            <w:r>
              <w:rPr>
                <w:sz w:val="20"/>
              </w:rPr>
              <w:t xml:space="preserve">Земельный участок, необходимый для осуществления деятельности, предусмотренной специальным инвестиционным контрактом</w:t>
            </w:r>
          </w:p>
        </w:tc>
        <w:tc>
          <w:tcPr>
            <w:tcW w:w="2948" w:type="dxa"/>
          </w:tcPr>
          <w:p>
            <w:pPr>
              <w:pStyle w:val="0"/>
            </w:pPr>
            <w:r>
              <w:rPr>
                <w:sz w:val="20"/>
              </w:rPr>
              <w:t xml:space="preserve">Специальный инвестиционный контракт</w:t>
            </w:r>
          </w:p>
          <w:p>
            <w:pPr>
              <w:pStyle w:val="0"/>
            </w:pPr>
            <w:r>
              <w:rPr>
                <w:sz w:val="20"/>
              </w:rPr>
            </w:r>
          </w:p>
          <w:p>
            <w:pPr>
              <w:pStyle w:val="0"/>
            </w:pPr>
            <w:r>
              <w:rPr>
                <w:sz w:val="20"/>
              </w:rPr>
              <w:t xml:space="preserve">Выписка из ЕГРН об объекте недвижимости</w:t>
            </w:r>
          </w:p>
          <w:p>
            <w:pPr>
              <w:pStyle w:val="0"/>
            </w:pPr>
            <w:r>
              <w:rPr>
                <w:sz w:val="20"/>
              </w:rPr>
              <w:t xml:space="preserve">(об испрашиваемом земельном участке)</w:t>
            </w:r>
          </w:p>
          <w:p>
            <w:pPr>
              <w:pStyle w:val="0"/>
            </w:pPr>
            <w:r>
              <w:rPr>
                <w:sz w:val="20"/>
              </w:rPr>
            </w:r>
          </w:p>
          <w:p>
            <w:pPr>
              <w:pStyle w:val="0"/>
            </w:pPr>
            <w:r>
              <w:rPr>
                <w:sz w:val="20"/>
              </w:rPr>
              <w:t xml:space="preserve">Выписка из ЕГРЮЛ о юридическом лице, являющемся заявителем</w:t>
            </w:r>
          </w:p>
        </w:tc>
      </w:tr>
      <w:tr>
        <w:tc>
          <w:tcPr>
            <w:tcW w:w="2778" w:type="dxa"/>
          </w:tcPr>
          <w:p>
            <w:pPr>
              <w:pStyle w:val="0"/>
            </w:pPr>
            <w:hyperlink w:history="0" r:id="rId207"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 24 пункта 2 статьи 39.6</w:t>
              </w:r>
            </w:hyperlink>
            <w:r>
              <w:rPr>
                <w:sz w:val="20"/>
              </w:rPr>
              <w:t xml:space="preserve"> ЗК РФ</w:t>
            </w:r>
          </w:p>
        </w:tc>
        <w:tc>
          <w:tcPr>
            <w:tcW w:w="3118" w:type="dxa"/>
          </w:tcPr>
          <w:p>
            <w:pPr>
              <w:pStyle w:val="0"/>
            </w:pPr>
            <w:r>
              <w:rPr>
                <w:sz w:val="20"/>
              </w:rPr>
              <w:t xml:space="preserve">Лицо, с которым заключено охотхозяйственное соглашение</w:t>
            </w:r>
          </w:p>
        </w:tc>
        <w:tc>
          <w:tcPr>
            <w:tcW w:w="3118" w:type="dxa"/>
          </w:tcPr>
          <w:p>
            <w:pPr>
              <w:pStyle w:val="0"/>
            </w:pPr>
            <w:r>
              <w:rPr>
                <w:sz w:val="20"/>
              </w:rPr>
              <w:t xml:space="preserve">Земельный участок, необходимый для осуществления видов деятельности в сфере охотничьего хозяйства</w:t>
            </w:r>
          </w:p>
        </w:tc>
        <w:tc>
          <w:tcPr>
            <w:tcW w:w="2948" w:type="dxa"/>
          </w:tcPr>
          <w:p>
            <w:pPr>
              <w:pStyle w:val="0"/>
            </w:pPr>
            <w:r>
              <w:rPr>
                <w:sz w:val="20"/>
              </w:rPr>
              <w:t xml:space="preserve">Охотхозяйственное соглашение</w:t>
            </w:r>
          </w:p>
          <w:p>
            <w:pPr>
              <w:pStyle w:val="0"/>
            </w:pPr>
            <w:r>
              <w:rPr>
                <w:sz w:val="20"/>
              </w:rPr>
            </w:r>
          </w:p>
          <w:p>
            <w:pPr>
              <w:pStyle w:val="0"/>
            </w:pPr>
            <w:r>
              <w:rPr>
                <w:sz w:val="20"/>
              </w:rPr>
              <w:t xml:space="preserve">Выписка из ЕГРН об объекте недвижимости</w:t>
            </w:r>
          </w:p>
          <w:p>
            <w:pPr>
              <w:pStyle w:val="0"/>
            </w:pPr>
            <w:r>
              <w:rPr>
                <w:sz w:val="20"/>
              </w:rPr>
              <w:t xml:space="preserve">(об испрашиваемом земельном участке)</w:t>
            </w:r>
          </w:p>
          <w:p>
            <w:pPr>
              <w:pStyle w:val="0"/>
            </w:pPr>
            <w:r>
              <w:rPr>
                <w:sz w:val="20"/>
              </w:rPr>
            </w:r>
          </w:p>
          <w:p>
            <w:pPr>
              <w:pStyle w:val="0"/>
            </w:pPr>
            <w:r>
              <w:rPr>
                <w:sz w:val="20"/>
              </w:rPr>
              <w:t xml:space="preserve">Выписка из ЕГРЮЛ о юридическом лице, являющемся заявителем</w:t>
            </w:r>
          </w:p>
          <w:p>
            <w:pPr>
              <w:pStyle w:val="0"/>
            </w:pPr>
            <w:r>
              <w:rPr>
                <w:sz w:val="20"/>
              </w:rPr>
            </w:r>
          </w:p>
          <w:p>
            <w:pPr>
              <w:pStyle w:val="0"/>
            </w:pPr>
            <w:r>
              <w:rPr>
                <w:sz w:val="20"/>
              </w:rPr>
              <w:t xml:space="preserve">Выписка из ЕГРИП об индивидуальном предпринимателе, являющемся заявителем</w:t>
            </w:r>
          </w:p>
        </w:tc>
      </w:tr>
      <w:tr>
        <w:tc>
          <w:tcPr>
            <w:tcW w:w="2778" w:type="dxa"/>
          </w:tcPr>
          <w:p>
            <w:pPr>
              <w:pStyle w:val="0"/>
            </w:pPr>
            <w:hyperlink w:history="0" r:id="rId208"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 25 пункта 2 статьи 39.6</w:t>
              </w:r>
            </w:hyperlink>
            <w:r>
              <w:rPr>
                <w:sz w:val="20"/>
              </w:rPr>
              <w:t xml:space="preserve"> ЗК РФ</w:t>
            </w:r>
          </w:p>
        </w:tc>
        <w:tc>
          <w:tcPr>
            <w:tcW w:w="3118" w:type="dxa"/>
          </w:tcPr>
          <w:p>
            <w:pPr>
              <w:pStyle w:val="0"/>
            </w:pPr>
            <w:r>
              <w:rPr>
                <w:sz w:val="20"/>
              </w:rPr>
              <w:t xml:space="preserve">Лицо, испрашивающее земельный участок для размещения водохранилища и (или) гидротехнического сооружения</w:t>
            </w:r>
          </w:p>
        </w:tc>
        <w:tc>
          <w:tcPr>
            <w:tcW w:w="3118" w:type="dxa"/>
          </w:tcPr>
          <w:p>
            <w:pPr>
              <w:pStyle w:val="0"/>
            </w:pPr>
            <w:r>
              <w:rPr>
                <w:sz w:val="20"/>
              </w:rPr>
              <w:t xml:space="preserve">Земельный участок, предназначенный для размещения водохранилища и (или) гидротехнического сооружения</w:t>
            </w:r>
          </w:p>
        </w:tc>
        <w:tc>
          <w:tcPr>
            <w:tcW w:w="2948" w:type="dxa"/>
          </w:tcPr>
          <w:p>
            <w:pPr>
              <w:pStyle w:val="0"/>
            </w:pPr>
            <w:r>
              <w:rPr>
                <w:sz w:val="20"/>
              </w:rPr>
              <w:t xml:space="preserve">Выписка из ЕГРН об объекте недвижимости</w:t>
            </w:r>
          </w:p>
          <w:p>
            <w:pPr>
              <w:pStyle w:val="0"/>
            </w:pPr>
            <w:r>
              <w:rPr>
                <w:sz w:val="20"/>
              </w:rPr>
              <w:t xml:space="preserve">(об испрашиваемом земельном участке)</w:t>
            </w:r>
          </w:p>
          <w:p>
            <w:pPr>
              <w:pStyle w:val="0"/>
            </w:pPr>
            <w:r>
              <w:rPr>
                <w:sz w:val="20"/>
              </w:rPr>
            </w:r>
          </w:p>
          <w:p>
            <w:pPr>
              <w:pStyle w:val="0"/>
            </w:pPr>
            <w:r>
              <w:rPr>
                <w:sz w:val="20"/>
              </w:rPr>
              <w:t xml:space="preserve">Выписка из ЕГРЮЛ о юридическом лице, являющемся заявителем</w:t>
            </w:r>
          </w:p>
          <w:p>
            <w:pPr>
              <w:pStyle w:val="0"/>
            </w:pPr>
            <w:r>
              <w:rPr>
                <w:sz w:val="20"/>
              </w:rPr>
            </w:r>
          </w:p>
          <w:p>
            <w:pPr>
              <w:pStyle w:val="0"/>
            </w:pPr>
            <w:r>
              <w:rPr>
                <w:sz w:val="20"/>
              </w:rPr>
              <w:t xml:space="preserve">Выписка из ЕГРИП об индивидуальном предпринимателе, являющемся заявителем</w:t>
            </w:r>
          </w:p>
        </w:tc>
      </w:tr>
      <w:tr>
        <w:tc>
          <w:tcPr>
            <w:tcW w:w="2778" w:type="dxa"/>
          </w:tcPr>
          <w:p>
            <w:pPr>
              <w:pStyle w:val="0"/>
            </w:pPr>
            <w:hyperlink w:history="0" r:id="rId209"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 26 пункта 2 статьи 39.6</w:t>
              </w:r>
            </w:hyperlink>
            <w:r>
              <w:rPr>
                <w:sz w:val="20"/>
              </w:rPr>
              <w:t xml:space="preserve"> ЗК РФ</w:t>
            </w:r>
          </w:p>
        </w:tc>
        <w:tc>
          <w:tcPr>
            <w:tcW w:w="3118" w:type="dxa"/>
          </w:tcPr>
          <w:p>
            <w:pPr>
              <w:pStyle w:val="0"/>
            </w:pPr>
            <w:r>
              <w:rPr>
                <w:sz w:val="20"/>
              </w:rPr>
              <w:t xml:space="preserve">Государственная компания "Российские автомобильные дороги"</w:t>
            </w:r>
          </w:p>
        </w:tc>
        <w:tc>
          <w:tcPr>
            <w:tcW w:w="3118" w:type="dxa"/>
          </w:tcPr>
          <w:p>
            <w:pPr>
              <w:pStyle w:val="0"/>
            </w:pPr>
            <w:r>
              <w:rPr>
                <w:sz w:val="20"/>
              </w:rPr>
              <w:t xml:space="preserve">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2948" w:type="dxa"/>
          </w:tcPr>
          <w:p>
            <w:pPr>
              <w:pStyle w:val="0"/>
            </w:pPr>
            <w:r>
              <w:rPr>
                <w:sz w:val="20"/>
              </w:rPr>
              <w:t xml:space="preserve">Выписка из ЕГРН об объекте недвижимости</w:t>
            </w:r>
          </w:p>
          <w:p>
            <w:pPr>
              <w:pStyle w:val="0"/>
            </w:pPr>
            <w:r>
              <w:rPr>
                <w:sz w:val="20"/>
              </w:rPr>
              <w:t xml:space="preserve">(об испрашиваемом земельном участке)</w:t>
            </w:r>
          </w:p>
          <w:p>
            <w:pPr>
              <w:pStyle w:val="0"/>
            </w:pPr>
            <w:r>
              <w:rPr>
                <w:sz w:val="20"/>
              </w:rPr>
            </w:r>
          </w:p>
          <w:p>
            <w:pPr>
              <w:pStyle w:val="0"/>
            </w:pPr>
            <w:r>
              <w:rPr>
                <w:sz w:val="20"/>
              </w:rPr>
              <w:t xml:space="preserve">Выписка из ЕГРЮЛ о юридическом лице, являющемся заявителем</w:t>
            </w:r>
          </w:p>
        </w:tc>
      </w:tr>
      <w:tr>
        <w:tc>
          <w:tcPr>
            <w:tcW w:w="2778" w:type="dxa"/>
          </w:tcPr>
          <w:p>
            <w:pPr>
              <w:pStyle w:val="0"/>
            </w:pPr>
            <w:hyperlink w:history="0" r:id="rId210"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 27 пункта 2 статьи 39.6</w:t>
              </w:r>
            </w:hyperlink>
            <w:r>
              <w:rPr>
                <w:sz w:val="20"/>
              </w:rPr>
              <w:t xml:space="preserve"> ЗК РФ</w:t>
            </w:r>
          </w:p>
        </w:tc>
        <w:tc>
          <w:tcPr>
            <w:tcW w:w="3118" w:type="dxa"/>
          </w:tcPr>
          <w:p>
            <w:pPr>
              <w:pStyle w:val="0"/>
            </w:pPr>
            <w:r>
              <w:rPr>
                <w:sz w:val="20"/>
              </w:rPr>
              <w:t xml:space="preserve">Открытое акционерное общество "Российские железные дороги"</w:t>
            </w:r>
          </w:p>
        </w:tc>
        <w:tc>
          <w:tcPr>
            <w:tcW w:w="3118" w:type="dxa"/>
          </w:tcPr>
          <w:p>
            <w:pPr>
              <w:pStyle w:val="0"/>
            </w:pPr>
            <w:r>
              <w:rPr>
                <w:sz w:val="20"/>
              </w:rPr>
              <w:t xml:space="preserve">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2948" w:type="dxa"/>
          </w:tcPr>
          <w:p>
            <w:pPr>
              <w:pStyle w:val="0"/>
            </w:pPr>
            <w:r>
              <w:rPr>
                <w:sz w:val="20"/>
              </w:rPr>
              <w:t xml:space="preserve">Выписка из ЕГРН об объекте недвижимости</w:t>
            </w:r>
          </w:p>
          <w:p>
            <w:pPr>
              <w:pStyle w:val="0"/>
            </w:pPr>
            <w:r>
              <w:rPr>
                <w:sz w:val="20"/>
              </w:rPr>
              <w:t xml:space="preserve">(об испрашиваемом земельном участке)</w:t>
            </w:r>
          </w:p>
          <w:p>
            <w:pPr>
              <w:pStyle w:val="0"/>
            </w:pPr>
            <w:r>
              <w:rPr>
                <w:sz w:val="20"/>
              </w:rPr>
            </w:r>
          </w:p>
          <w:p>
            <w:pPr>
              <w:pStyle w:val="0"/>
            </w:pPr>
            <w:r>
              <w:rPr>
                <w:sz w:val="20"/>
              </w:rPr>
              <w:t xml:space="preserve">Выписка из ЕГРЮЛ о юридическом лице, являющемся заявителем</w:t>
            </w:r>
          </w:p>
        </w:tc>
      </w:tr>
      <w:tr>
        <w:tc>
          <w:tcPr>
            <w:tcW w:w="2778" w:type="dxa"/>
          </w:tcPr>
          <w:p>
            <w:pPr>
              <w:pStyle w:val="0"/>
            </w:pPr>
            <w:hyperlink w:history="0" r:id="rId211"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 28 пункта 2 статьи 39.6</w:t>
              </w:r>
            </w:hyperlink>
            <w:r>
              <w:rPr>
                <w:sz w:val="20"/>
              </w:rPr>
              <w:t xml:space="preserve"> ЗК РФ</w:t>
            </w:r>
          </w:p>
        </w:tc>
        <w:tc>
          <w:tcPr>
            <w:tcW w:w="3118" w:type="dxa"/>
          </w:tcPr>
          <w:p>
            <w:pPr>
              <w:pStyle w:val="0"/>
            </w:pPr>
            <w:r>
              <w:rPr>
                <w:sz w:val="20"/>
              </w:rPr>
              <w:t xml:space="preserve">Резидент зоны территориального развития, включенный в реестр резидентов зоны территориального развития</w:t>
            </w:r>
          </w:p>
        </w:tc>
        <w:tc>
          <w:tcPr>
            <w:tcW w:w="3118" w:type="dxa"/>
          </w:tcPr>
          <w:p>
            <w:pPr>
              <w:pStyle w:val="0"/>
            </w:pPr>
            <w:r>
              <w:rPr>
                <w:sz w:val="20"/>
              </w:rPr>
              <w:t xml:space="preserve">Земельный участок в границах зоны территориального развития</w:t>
            </w:r>
          </w:p>
        </w:tc>
        <w:tc>
          <w:tcPr>
            <w:tcW w:w="2948" w:type="dxa"/>
          </w:tcPr>
          <w:p>
            <w:pPr>
              <w:pStyle w:val="0"/>
            </w:pPr>
            <w:r>
              <w:rPr>
                <w:sz w:val="20"/>
              </w:rPr>
              <w:t xml:space="preserve">Инвестиционная декларация, в составе которой представлен инвестиционный проект</w:t>
            </w:r>
          </w:p>
          <w:p>
            <w:pPr>
              <w:pStyle w:val="0"/>
            </w:pPr>
            <w:r>
              <w:rPr>
                <w:sz w:val="20"/>
              </w:rPr>
            </w:r>
          </w:p>
          <w:p>
            <w:pPr>
              <w:pStyle w:val="0"/>
            </w:pPr>
            <w:r>
              <w:rPr>
                <w:sz w:val="20"/>
              </w:rPr>
              <w:t xml:space="preserve">Выписка из ЕГРН об объекте недвижимости</w:t>
            </w:r>
          </w:p>
          <w:p>
            <w:pPr>
              <w:pStyle w:val="0"/>
            </w:pPr>
            <w:r>
              <w:rPr>
                <w:sz w:val="20"/>
              </w:rPr>
              <w:t xml:space="preserve">(об испрашиваемом земельном участке)</w:t>
            </w:r>
          </w:p>
          <w:p>
            <w:pPr>
              <w:pStyle w:val="0"/>
            </w:pPr>
            <w:r>
              <w:rPr>
                <w:sz w:val="20"/>
              </w:rPr>
            </w:r>
          </w:p>
          <w:p>
            <w:pPr>
              <w:pStyle w:val="0"/>
            </w:pPr>
            <w:r>
              <w:rPr>
                <w:sz w:val="20"/>
              </w:rPr>
              <w:t xml:space="preserve">Выписка из ЕГРЮЛ о юридическом лице, являющемся заявителем</w:t>
            </w:r>
          </w:p>
        </w:tc>
      </w:tr>
      <w:tr>
        <w:tc>
          <w:tcPr>
            <w:tcW w:w="2778" w:type="dxa"/>
          </w:tcPr>
          <w:p>
            <w:pPr>
              <w:pStyle w:val="0"/>
            </w:pPr>
            <w:hyperlink w:history="0" r:id="rId212"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 29 пункта 2 статьи 39.6</w:t>
              </w:r>
            </w:hyperlink>
            <w:r>
              <w:rPr>
                <w:sz w:val="20"/>
              </w:rPr>
              <w:t xml:space="preserve"> ЗК РФ</w:t>
            </w:r>
          </w:p>
        </w:tc>
        <w:tc>
          <w:tcPr>
            <w:tcW w:w="3118" w:type="dxa"/>
          </w:tcPr>
          <w:p>
            <w:pPr>
              <w:pStyle w:val="0"/>
            </w:pPr>
            <w:r>
              <w:rPr>
                <w:sz w:val="20"/>
              </w:rPr>
              <w:t xml:space="preserve">Лицо, обладающее правом на добычу (вылов) водных биологических ресурсов</w:t>
            </w:r>
          </w:p>
        </w:tc>
        <w:tc>
          <w:tcPr>
            <w:tcW w:w="3118" w:type="dxa"/>
          </w:tcPr>
          <w:p>
            <w:pPr>
              <w:pStyle w:val="0"/>
            </w:pPr>
            <w:r>
              <w:rPr>
                <w:sz w:val="20"/>
              </w:rPr>
              <w:t xml:space="preserve">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2948" w:type="dxa"/>
          </w:tcPr>
          <w:p>
            <w:pPr>
              <w:pStyle w:val="0"/>
            </w:pPr>
            <w:r>
              <w:rPr>
                <w:sz w:val="20"/>
              </w:rPr>
              <w:t xml:space="preserve">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p>
            <w:pPr>
              <w:pStyle w:val="0"/>
            </w:pPr>
            <w:r>
              <w:rPr>
                <w:sz w:val="20"/>
              </w:rPr>
            </w:r>
          </w:p>
          <w:p>
            <w:pPr>
              <w:pStyle w:val="0"/>
            </w:pPr>
            <w:r>
              <w:rPr>
                <w:sz w:val="20"/>
              </w:rPr>
              <w:t xml:space="preserve">Выписка из ЕГРН об объекте недвижимости</w:t>
            </w:r>
          </w:p>
          <w:p>
            <w:pPr>
              <w:pStyle w:val="0"/>
            </w:pPr>
            <w:r>
              <w:rPr>
                <w:sz w:val="20"/>
              </w:rPr>
              <w:t xml:space="preserve">(об испрашиваемом земельном участке)</w:t>
            </w:r>
          </w:p>
          <w:p>
            <w:pPr>
              <w:pStyle w:val="0"/>
            </w:pPr>
            <w:r>
              <w:rPr>
                <w:sz w:val="20"/>
              </w:rPr>
            </w:r>
          </w:p>
          <w:p>
            <w:pPr>
              <w:pStyle w:val="0"/>
            </w:pPr>
            <w:r>
              <w:rPr>
                <w:sz w:val="20"/>
              </w:rPr>
              <w:t xml:space="preserve">Выписка из ЕГРЮЛ о юридическом лице, являющемся заявителем</w:t>
            </w:r>
          </w:p>
        </w:tc>
      </w:tr>
      <w:tr>
        <w:tc>
          <w:tcPr>
            <w:tcW w:w="2778" w:type="dxa"/>
          </w:tcPr>
          <w:p>
            <w:pPr>
              <w:pStyle w:val="0"/>
            </w:pPr>
            <w:hyperlink w:history="0" r:id="rId213"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 29.1 пункта 2 статьи 39.6</w:t>
              </w:r>
            </w:hyperlink>
            <w:r>
              <w:rPr>
                <w:sz w:val="20"/>
              </w:rPr>
              <w:t xml:space="preserve"> ЗК РФ</w:t>
            </w:r>
          </w:p>
        </w:tc>
        <w:tc>
          <w:tcPr>
            <w:tcW w:w="3118" w:type="dxa"/>
          </w:tcPr>
          <w:p>
            <w:pPr>
              <w:pStyle w:val="0"/>
            </w:pPr>
            <w:r>
              <w:rPr>
                <w:sz w:val="20"/>
              </w:rPr>
              <w:t xml:space="preserve">Лицо, осуществляющее товарную аквакультуру (товарное рыбоводство)</w:t>
            </w:r>
          </w:p>
        </w:tc>
        <w:tc>
          <w:tcPr>
            <w:tcW w:w="3118" w:type="dxa"/>
          </w:tcPr>
          <w:p>
            <w:pPr>
              <w:pStyle w:val="0"/>
            </w:pPr>
            <w:r>
              <w:rPr>
                <w:sz w:val="20"/>
              </w:rPr>
              <w:t xml:space="preserve">Земельный участок, необходимый для осуществления деятельности, предусмотренной договором пользования рыбоводным участком, находящимся в государственной или муниципальной собственности, для осуществления товарной аквакультуры (товарного рыбоводства)</w:t>
            </w:r>
          </w:p>
        </w:tc>
        <w:tc>
          <w:tcPr>
            <w:tcW w:w="2948" w:type="dxa"/>
          </w:tcPr>
          <w:p>
            <w:pPr>
              <w:pStyle w:val="0"/>
            </w:pPr>
            <w:r>
              <w:rPr>
                <w:sz w:val="20"/>
              </w:rPr>
              <w:t xml:space="preserve">Договор пользования рыбоводным участком</w:t>
            </w:r>
          </w:p>
          <w:p>
            <w:pPr>
              <w:pStyle w:val="0"/>
            </w:pPr>
            <w:r>
              <w:rPr>
                <w:sz w:val="20"/>
              </w:rPr>
            </w:r>
          </w:p>
          <w:p>
            <w:pPr>
              <w:pStyle w:val="0"/>
            </w:pPr>
            <w:r>
              <w:rPr>
                <w:sz w:val="20"/>
              </w:rPr>
              <w:t xml:space="preserve">Выписка из ЕГРН об объекте недвижимости</w:t>
            </w:r>
          </w:p>
          <w:p>
            <w:pPr>
              <w:pStyle w:val="0"/>
            </w:pPr>
            <w:r>
              <w:rPr>
                <w:sz w:val="20"/>
              </w:rPr>
              <w:t xml:space="preserve">(об испрашиваемом земельном участке)</w:t>
            </w:r>
          </w:p>
          <w:p>
            <w:pPr>
              <w:pStyle w:val="0"/>
            </w:pPr>
            <w:r>
              <w:rPr>
                <w:sz w:val="20"/>
              </w:rPr>
            </w:r>
          </w:p>
          <w:p>
            <w:pPr>
              <w:pStyle w:val="0"/>
            </w:pPr>
            <w:r>
              <w:rPr>
                <w:sz w:val="20"/>
              </w:rPr>
              <w:t xml:space="preserve">Выписка из ЕГРЮЛ о юридическом лице, являющемся заявителем</w:t>
            </w:r>
          </w:p>
          <w:p>
            <w:pPr>
              <w:pStyle w:val="0"/>
            </w:pPr>
            <w:r>
              <w:rPr>
                <w:sz w:val="20"/>
              </w:rPr>
            </w:r>
          </w:p>
          <w:p>
            <w:pPr>
              <w:pStyle w:val="0"/>
            </w:pPr>
            <w:r>
              <w:rPr>
                <w:sz w:val="20"/>
              </w:rPr>
              <w:t xml:space="preserve">Выписка из ЕГРИП об индивидуальном предпринимателе, являющемся заявителем</w:t>
            </w:r>
          </w:p>
        </w:tc>
      </w:tr>
      <w:tr>
        <w:tc>
          <w:tcPr>
            <w:tcW w:w="2778" w:type="dxa"/>
          </w:tcPr>
          <w:p>
            <w:pPr>
              <w:pStyle w:val="0"/>
            </w:pPr>
            <w:hyperlink w:history="0" r:id="rId214"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 30 пункта 2 статьи 39.6</w:t>
              </w:r>
            </w:hyperlink>
            <w:r>
              <w:rPr>
                <w:sz w:val="20"/>
              </w:rPr>
              <w:t xml:space="preserve"> ЗК РФ</w:t>
            </w:r>
          </w:p>
        </w:tc>
        <w:tc>
          <w:tcPr>
            <w:tcW w:w="3118" w:type="dxa"/>
          </w:tcPr>
          <w:p>
            <w:pPr>
              <w:pStyle w:val="0"/>
            </w:pPr>
            <w:r>
              <w:rPr>
                <w:sz w:val="20"/>
              </w:rPr>
              <w:t xml:space="preserve">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3118" w:type="dxa"/>
          </w:tcPr>
          <w:p>
            <w:pPr>
              <w:pStyle w:val="0"/>
            </w:pPr>
            <w:r>
              <w:rPr>
                <w:sz w:val="20"/>
              </w:rPr>
              <w:t xml:space="preserve">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2948" w:type="dxa"/>
          </w:tcPr>
          <w:p>
            <w:pPr>
              <w:pStyle w:val="0"/>
            </w:pPr>
            <w:r>
              <w:rPr>
                <w:sz w:val="20"/>
              </w:rPr>
              <w:t xml:space="preserve">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pPr>
              <w:pStyle w:val="0"/>
            </w:pPr>
            <w:r>
              <w:rPr>
                <w:sz w:val="20"/>
              </w:rPr>
            </w:r>
          </w:p>
          <w:p>
            <w:pPr>
              <w:pStyle w:val="0"/>
            </w:pPr>
            <w:r>
              <w:rPr>
                <w:sz w:val="20"/>
              </w:rPr>
              <w:t xml:space="preserve">Выписка из ЕГРН об объекте недвижимости</w:t>
            </w:r>
          </w:p>
          <w:p>
            <w:pPr>
              <w:pStyle w:val="0"/>
            </w:pPr>
            <w:r>
              <w:rPr>
                <w:sz w:val="20"/>
              </w:rPr>
              <w:t xml:space="preserve">(об испрашиваемом земельном участке)</w:t>
            </w:r>
          </w:p>
          <w:p>
            <w:pPr>
              <w:pStyle w:val="0"/>
            </w:pPr>
            <w:r>
              <w:rPr>
                <w:sz w:val="20"/>
              </w:rPr>
            </w:r>
          </w:p>
          <w:p>
            <w:pPr>
              <w:pStyle w:val="0"/>
            </w:pPr>
            <w:r>
              <w:rPr>
                <w:sz w:val="20"/>
              </w:rPr>
              <w:t xml:space="preserve">Выписка из ЕГРЮЛ о юридическом лице, являющемся заявителем</w:t>
            </w:r>
          </w:p>
        </w:tc>
      </w:tr>
      <w:tr>
        <w:tc>
          <w:tcPr>
            <w:tcW w:w="2778" w:type="dxa"/>
          </w:tcPr>
          <w:p>
            <w:pPr>
              <w:pStyle w:val="0"/>
            </w:pPr>
            <w:hyperlink w:history="0" r:id="rId215"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 31 пункта 2 статьи 39.6</w:t>
              </w:r>
            </w:hyperlink>
            <w:r>
              <w:rPr>
                <w:sz w:val="20"/>
              </w:rPr>
              <w:t xml:space="preserve"> ЗК РФ</w:t>
            </w:r>
          </w:p>
        </w:tc>
        <w:tc>
          <w:tcPr>
            <w:tcW w:w="3118" w:type="dxa"/>
          </w:tcPr>
          <w:p>
            <w:pPr>
              <w:pStyle w:val="0"/>
            </w:pPr>
            <w:r>
              <w:rPr>
                <w:sz w:val="20"/>
              </w:rPr>
              <w:t xml:space="preserve">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3118" w:type="dxa"/>
          </w:tcPr>
          <w:p>
            <w:pPr>
              <w:pStyle w:val="0"/>
            </w:pPr>
            <w:r>
              <w:rPr>
                <w:sz w:val="20"/>
              </w:rPr>
              <w:t xml:space="preserve">Земельный участок, предназначенный для ведения сельскохозяйственного производства и используемый на основании договора аренды</w:t>
            </w:r>
          </w:p>
        </w:tc>
        <w:tc>
          <w:tcPr>
            <w:tcW w:w="2948" w:type="dxa"/>
          </w:tcPr>
          <w:p>
            <w:pPr>
              <w:pStyle w:val="0"/>
            </w:pPr>
            <w:r>
              <w:rPr>
                <w:sz w:val="20"/>
              </w:rPr>
              <w:t xml:space="preserve">Выписка из ЕГРН об объекте недвижимости</w:t>
            </w:r>
          </w:p>
          <w:p>
            <w:pPr>
              <w:pStyle w:val="0"/>
            </w:pPr>
            <w:r>
              <w:rPr>
                <w:sz w:val="20"/>
              </w:rPr>
              <w:t xml:space="preserve">(об испрашиваемом земельном участке)</w:t>
            </w:r>
          </w:p>
          <w:p>
            <w:pPr>
              <w:pStyle w:val="0"/>
            </w:pPr>
            <w:r>
              <w:rPr>
                <w:sz w:val="20"/>
              </w:rPr>
            </w:r>
          </w:p>
          <w:p>
            <w:pPr>
              <w:pStyle w:val="0"/>
            </w:pPr>
            <w:r>
              <w:rPr>
                <w:sz w:val="20"/>
              </w:rPr>
              <w:t xml:space="preserve">Выписка из ЕГРЮЛ о юридическом лице, являющемся заявителем</w:t>
            </w:r>
          </w:p>
          <w:p>
            <w:pPr>
              <w:pStyle w:val="0"/>
            </w:pPr>
            <w:r>
              <w:rPr>
                <w:sz w:val="20"/>
              </w:rPr>
            </w:r>
          </w:p>
          <w:p>
            <w:pPr>
              <w:pStyle w:val="0"/>
            </w:pPr>
            <w:r>
              <w:rPr>
                <w:sz w:val="20"/>
              </w:rPr>
              <w:t xml:space="preserve">Выписка из ЕГРИП об индивидуальном предпринимателе, являющемся заявителем</w:t>
            </w:r>
          </w:p>
        </w:tc>
      </w:tr>
      <w:tr>
        <w:tc>
          <w:tcPr>
            <w:tcW w:w="2778" w:type="dxa"/>
          </w:tcPr>
          <w:p>
            <w:pPr>
              <w:pStyle w:val="0"/>
            </w:pPr>
            <w:hyperlink w:history="0" r:id="rId216"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 32 пункта 2 статьи 39.6</w:t>
              </w:r>
            </w:hyperlink>
            <w:r>
              <w:rPr>
                <w:sz w:val="20"/>
              </w:rPr>
              <w:t xml:space="preserve"> ЗК РФ</w:t>
            </w:r>
          </w:p>
        </w:tc>
        <w:tc>
          <w:tcPr>
            <w:tcW w:w="3118" w:type="dxa"/>
          </w:tcPr>
          <w:p>
            <w:pPr>
              <w:pStyle w:val="0"/>
            </w:pPr>
            <w:r>
              <w:rPr>
                <w:sz w:val="20"/>
              </w:rPr>
              <w:t xml:space="preserve">Арендатор земельного участка, имеющий право на заключение нового договора аренды земельного участка</w:t>
            </w:r>
          </w:p>
        </w:tc>
        <w:tc>
          <w:tcPr>
            <w:tcW w:w="3118" w:type="dxa"/>
          </w:tcPr>
          <w:p>
            <w:pPr>
              <w:pStyle w:val="0"/>
            </w:pPr>
            <w:r>
              <w:rPr>
                <w:sz w:val="20"/>
              </w:rPr>
              <w:t xml:space="preserve">Земельный участок, используемый на основании договора аренды</w:t>
            </w:r>
          </w:p>
        </w:tc>
        <w:tc>
          <w:tcPr>
            <w:tcW w:w="2948" w:type="dxa"/>
          </w:tcPr>
          <w:p>
            <w:pPr>
              <w:pStyle w:val="0"/>
            </w:pPr>
            <w:r>
              <w:rPr>
                <w:sz w:val="20"/>
              </w:rPr>
              <w:t xml:space="preserve">Выписка из ЕГРН об объекте недвижимости</w:t>
            </w:r>
          </w:p>
          <w:p>
            <w:pPr>
              <w:pStyle w:val="0"/>
            </w:pPr>
            <w:r>
              <w:rPr>
                <w:sz w:val="20"/>
              </w:rPr>
              <w:t xml:space="preserve">(об испрашиваемом земельном участке)</w:t>
            </w:r>
          </w:p>
          <w:p>
            <w:pPr>
              <w:pStyle w:val="0"/>
            </w:pPr>
            <w:r>
              <w:rPr>
                <w:sz w:val="20"/>
              </w:rPr>
            </w:r>
          </w:p>
          <w:p>
            <w:pPr>
              <w:pStyle w:val="0"/>
            </w:pPr>
            <w:r>
              <w:rPr>
                <w:sz w:val="20"/>
              </w:rPr>
              <w:t xml:space="preserve">Выписка из ЕГРЮЛ о юридическом лице, являющемся заявителем</w:t>
            </w:r>
          </w:p>
        </w:tc>
      </w:tr>
      <w:tr>
        <w:tc>
          <w:tcPr>
            <w:tcW w:w="2778" w:type="dxa"/>
          </w:tcPr>
          <w:p>
            <w:pPr>
              <w:pStyle w:val="0"/>
            </w:pPr>
            <w:hyperlink w:history="0" r:id="rId217"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 41 пункта 2 статьи 39.6</w:t>
              </w:r>
            </w:hyperlink>
            <w:r>
              <w:rPr>
                <w:sz w:val="20"/>
              </w:rPr>
              <w:t xml:space="preserve"> ЗК РФ</w:t>
            </w:r>
          </w:p>
        </w:tc>
        <w:tc>
          <w:tcPr>
            <w:tcW w:w="3118" w:type="dxa"/>
          </w:tcPr>
          <w:p>
            <w:pPr>
              <w:pStyle w:val="0"/>
            </w:pPr>
            <w:r>
              <w:rPr>
                <w:sz w:val="20"/>
              </w:rPr>
              <w:t xml:space="preserve">Публично-правовая компания "Фонд развития территорий"</w:t>
            </w:r>
          </w:p>
        </w:tc>
        <w:tc>
          <w:tcPr>
            <w:tcW w:w="3118" w:type="dxa"/>
          </w:tcPr>
          <w:p>
            <w:pPr>
              <w:pStyle w:val="0"/>
            </w:pPr>
            <w:r>
              <w:rPr>
                <w:sz w:val="20"/>
              </w:rPr>
              <w:t xml:space="preserve">Земельный участок, необходимый для осуществления публично-правовой компанией "Фонд развития территорий" функций и полномочий, предусмотренных Федеральным </w:t>
            </w:r>
            <w:hyperlink w:history="0" r:id="rId218" w:tooltip="Федеральный закон от 29.07.2017 N 218-ФЗ (ред. от 03.02.2025)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w:history="0" r:id="rId219" w:tooltip="Федеральный закон от 26.10.2002 N 127-ФЗ (ред. от 26.12.2024) &quot;О несостоятельности (банкротстве)&quot; {КонсультантПлюс}">
              <w:r>
                <w:rPr>
                  <w:sz w:val="20"/>
                  <w:color w:val="0000ff"/>
                </w:rPr>
                <w:t xml:space="preserve">законом</w:t>
              </w:r>
            </w:hyperlink>
            <w:r>
              <w:rPr>
                <w:sz w:val="20"/>
              </w:rPr>
              <w:t xml:space="preserve"> от 26.10.2002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w:history="0" r:id="rId220"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кодексом</w:t>
              </w:r>
            </w:hyperlink>
            <w:r>
              <w:rPr>
                <w:sz w:val="20"/>
              </w:rPr>
              <w:t xml:space="preserve"> Российской Федерации</w:t>
            </w:r>
          </w:p>
        </w:tc>
        <w:tc>
          <w:tcPr>
            <w:tcW w:w="2948" w:type="dxa"/>
          </w:tcPr>
          <w:p>
            <w:pPr>
              <w:pStyle w:val="0"/>
            </w:pPr>
            <w:r>
              <w:rPr>
                <w:sz w:val="20"/>
              </w:rPr>
              <w:t xml:space="preserve">Выписка из ЕГРН об объекте недвижимости</w:t>
            </w:r>
          </w:p>
          <w:p>
            <w:pPr>
              <w:pStyle w:val="0"/>
            </w:pPr>
            <w:r>
              <w:rPr>
                <w:sz w:val="20"/>
              </w:rPr>
              <w:t xml:space="preserve">(об испрашиваемом земельном участке)</w:t>
            </w:r>
          </w:p>
          <w:p>
            <w:pPr>
              <w:pStyle w:val="0"/>
            </w:pPr>
            <w:r>
              <w:rPr>
                <w:sz w:val="20"/>
              </w:rPr>
            </w:r>
          </w:p>
          <w:p>
            <w:pPr>
              <w:pStyle w:val="0"/>
            </w:pPr>
            <w:r>
              <w:rPr>
                <w:sz w:val="20"/>
              </w:rPr>
              <w:t xml:space="preserve">Выписка из ЕГРЮЛ о юридическом лице, являющемся заявителем</w:t>
            </w:r>
          </w:p>
          <w:p>
            <w:pPr>
              <w:pStyle w:val="0"/>
            </w:pPr>
            <w:r>
              <w:rPr>
                <w:sz w:val="20"/>
              </w:rPr>
            </w:r>
          </w:p>
          <w:p>
            <w:pPr>
              <w:pStyle w:val="0"/>
            </w:pPr>
            <w:r>
              <w:rPr>
                <w:sz w:val="20"/>
              </w:rPr>
              <w:t xml:space="preserve">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tc>
      </w:tr>
      <w:tr>
        <w:tc>
          <w:tcPr>
            <w:tcW w:w="2778" w:type="dxa"/>
          </w:tcPr>
          <w:p>
            <w:pPr>
              <w:pStyle w:val="0"/>
            </w:pPr>
            <w:hyperlink w:history="0" r:id="rId221"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 41 пункта 2 статьи 39.6</w:t>
              </w:r>
            </w:hyperlink>
            <w:r>
              <w:rPr>
                <w:sz w:val="20"/>
              </w:rPr>
              <w:t xml:space="preserve"> ЗК РФ</w:t>
            </w:r>
          </w:p>
        </w:tc>
        <w:tc>
          <w:tcPr>
            <w:tcW w:w="3118" w:type="dxa"/>
          </w:tcPr>
          <w:p>
            <w:pPr>
              <w:pStyle w:val="0"/>
            </w:pPr>
            <w:r>
              <w:rPr>
                <w:sz w:val="20"/>
              </w:rPr>
              <w:t xml:space="preserve">Публично-правовая компания "Фонд развития территорий"</w:t>
            </w:r>
          </w:p>
        </w:tc>
        <w:tc>
          <w:tcPr>
            <w:tcW w:w="3118" w:type="dxa"/>
          </w:tcPr>
          <w:p>
            <w:pPr>
              <w:pStyle w:val="0"/>
            </w:pPr>
            <w:r>
              <w:rPr>
                <w:sz w:val="20"/>
              </w:rPr>
              <w:t xml:space="preserve">Земельный участок, необходимый для осуществления публично-правовой компанией "Фонд развития территорий" функций и полномочий, предусмотренных Федеральным </w:t>
            </w:r>
            <w:hyperlink w:history="0" r:id="rId222" w:tooltip="Федеральный закон от 29.07.2017 N 218-ФЗ (ред. от 03.02.2025)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218-ФЗ "О публично-правовой компании "Фонд развития территорий" и о внесении изменений в отдельные законодательные акты Российской Федерации", если земельные участки (права на них) отсутствуют у застройщика, признанного несостоятельным (банкротом)</w:t>
            </w:r>
          </w:p>
        </w:tc>
        <w:tc>
          <w:tcPr>
            <w:tcW w:w="2948" w:type="dxa"/>
          </w:tcPr>
          <w:p>
            <w:pPr>
              <w:pStyle w:val="0"/>
            </w:pPr>
            <w:r>
              <w:rPr>
                <w:sz w:val="20"/>
              </w:rPr>
              <w:t xml:space="preserve">Выписка из ЕГРН об объекте недвижимости</w:t>
            </w:r>
          </w:p>
          <w:p>
            <w:pPr>
              <w:pStyle w:val="0"/>
            </w:pPr>
            <w:r>
              <w:rPr>
                <w:sz w:val="20"/>
              </w:rPr>
              <w:t xml:space="preserve">(об испрашиваемом земельном участке)</w:t>
            </w:r>
          </w:p>
          <w:p>
            <w:pPr>
              <w:pStyle w:val="0"/>
            </w:pPr>
            <w:r>
              <w:rPr>
                <w:sz w:val="20"/>
              </w:rPr>
            </w:r>
          </w:p>
          <w:p>
            <w:pPr>
              <w:pStyle w:val="0"/>
            </w:pPr>
            <w:r>
              <w:rPr>
                <w:sz w:val="20"/>
              </w:rPr>
              <w:t xml:space="preserve">Выписка из ЕГРЮЛ о юридическом лице, являющемся заявителем</w:t>
            </w:r>
          </w:p>
        </w:tc>
      </w:tr>
    </w:tbl>
    <w:p>
      <w:pPr>
        <w:sectPr>
          <w:headerReference w:type="default" r:id="rId162"/>
          <w:headerReference w:type="first" r:id="rId162"/>
          <w:footerReference w:type="default" r:id="rId163"/>
          <w:footerReference w:type="first" r:id="rId163"/>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&lt;1&gt;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принимающего заявление о приобретении прав на земельный участок.</w:t>
      </w:r>
    </w:p>
    <w:p>
      <w:pPr>
        <w:pStyle w:val="0"/>
        <w:spacing w:before="200" w:line-rule="auto"/>
        <w:ind w:firstLine="540"/>
        <w:jc w:val="both"/>
      </w:pPr>
      <w:r>
        <w:rPr>
          <w:sz w:val="20"/>
        </w:rPr>
        <w:t xml:space="preserve">&lt;2&gt; В случае отсутствия утвержденного проекта межевания территории до 1 января 2020 г. допускается предоставление проекта организации и застройки территории садоводческого, огороднического или дачного некоммерческого объединения граждан, утвержденного до 1 января 2018 г., в соответствии с </w:t>
      </w:r>
      <w:hyperlink w:history="0" r:id="rId223" w:tooltip="Федеральный закон от 23.06.2014 N 171-ФЗ (ред. от 13.06.2023)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частью 9 статьи 34</w:t>
        </w:r>
      </w:hyperlink>
      <w:r>
        <w:rPr>
          <w:sz w:val="20"/>
        </w:rPr>
        <w:t xml:space="preserve"> Федерального закона от 23.06.2014 N 171-ФЗ "О внесении изменений в Земельный кодекс Российской Федерации и отдельные законодательные акты Российской Федерации".</w:t>
      </w:r>
    </w:p>
    <w:p>
      <w:pPr>
        <w:pStyle w:val="0"/>
        <w:jc w:val="both"/>
      </w:pPr>
      <w:r>
        <w:rPr>
          <w:sz w:val="20"/>
        </w:rPr>
      </w:r>
    </w:p>
    <w:p>
      <w:pPr>
        <w:pStyle w:val="0"/>
        <w:ind w:firstLine="540"/>
        <w:jc w:val="both"/>
      </w:pPr>
      <w:r>
        <w:rPr>
          <w:sz w:val="20"/>
        </w:rPr>
        <w:t xml:space="preserve">В случае если заявитель не представил указанные документы (информацию) по собственной инициативе, данные документы (информацию) уполномоченный орган самостоятельно запрашивает и получает в рамках межведомственного информационного взаимодействия.</w:t>
      </w:r>
    </w:p>
    <w:p>
      <w:pPr>
        <w:pStyle w:val="0"/>
        <w:spacing w:before="200" w:line-rule="auto"/>
        <w:ind w:firstLine="540"/>
        <w:jc w:val="both"/>
      </w:pPr>
      <w:r>
        <w:rPr>
          <w:sz w:val="20"/>
        </w:rPr>
        <w:t xml:space="preserve">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pPr>
        <w:pStyle w:val="0"/>
        <w:jc w:val="both"/>
      </w:pPr>
      <w:r>
        <w:rPr>
          <w:sz w:val="20"/>
        </w:rPr>
        <w:t xml:space="preserve">(п. 2.6.3 в ред. </w:t>
      </w:r>
      <w:hyperlink w:history="0" r:id="rId224" w:tooltip="Постановление администрации Ольховского муниципального района Волгоградской обл. от 12.04.2024 N 319 (ред. от 11.07.2024) &quot;О внесении изменений в постановление Администрации Ольховского муниципального района Волгоградской области от 25.12.2023 N 1080 &quot;Об утверждении административного регламента по предоставлению муниципальной услуги &quot;Предоставление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 {КонсультантПлюс}">
        <w:r>
          <w:rPr>
            <w:sz w:val="20"/>
            <w:color w:val="0000ff"/>
          </w:rPr>
          <w:t xml:space="preserve">постановления</w:t>
        </w:r>
      </w:hyperlink>
      <w:r>
        <w:rPr>
          <w:sz w:val="20"/>
        </w:rPr>
        <w:t xml:space="preserve"> администрации Ольховского муниципального района Волгоградской обл. от 12.04.2024 N 319)</w:t>
      </w:r>
    </w:p>
    <w:p>
      <w:pPr>
        <w:pStyle w:val="0"/>
        <w:spacing w:before="200" w:line-rule="auto"/>
        <w:ind w:firstLine="540"/>
        <w:jc w:val="both"/>
      </w:pPr>
      <w:r>
        <w:rPr>
          <w:sz w:val="20"/>
        </w:rPr>
        <w:t xml:space="preserve">2.6.4. Заявление и документы, указанные в </w:t>
      </w:r>
      <w:hyperlink w:history="0" w:anchor="P169" w:tooltip="2.6.1. Исчерпывающий перечень документов, которые заявитель должен представить самостоятельно для предварительного согласования предоставления земельного участка в аренду без проведения торгов (далее - предварительное согласование):">
        <w:r>
          <w:rPr>
            <w:sz w:val="20"/>
            <w:color w:val="0000ff"/>
          </w:rPr>
          <w:t xml:space="preserve">пунктах 2.6.1</w:t>
        </w:r>
      </w:hyperlink>
      <w:r>
        <w:rPr>
          <w:sz w:val="20"/>
        </w:rPr>
        <w:t xml:space="preserve"> - </w:t>
      </w:r>
      <w:hyperlink w:history="0" w:anchor="P321" w:tooltip="2.6.3. Перечень документов (информации), которые заявитель вправе представить по собственной инициативе.">
        <w:r>
          <w:rPr>
            <w:sz w:val="20"/>
            <w:color w:val="0000ff"/>
          </w:rPr>
          <w:t xml:space="preserve">2.6.3</w:t>
        </w:r>
      </w:hyperlink>
      <w:r>
        <w:rPr>
          <w:sz w:val="20"/>
        </w:rPr>
        <w:t xml:space="preserve">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(за исключением схемы расположения земельного участка),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сети "Интернет", в том числе с использованием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w:t>
      </w:r>
    </w:p>
    <w:p>
      <w:pPr>
        <w:pStyle w:val="0"/>
        <w:spacing w:before="200" w:line-rule="auto"/>
        <w:ind w:firstLine="540"/>
        <w:jc w:val="both"/>
      </w:pPr>
      <w:r>
        <w:rPr>
          <w:sz w:val="20"/>
        </w:rPr>
        <w:t xml:space="preserve">Подготовка и представление схемы расположения земельного участка осуществляется в форме электронного документа.</w:t>
      </w:r>
    </w:p>
    <w:p>
      <w:pPr>
        <w:pStyle w:val="0"/>
        <w:spacing w:before="200" w:line-rule="auto"/>
        <w:ind w:firstLine="540"/>
        <w:jc w:val="both"/>
      </w:pPr>
      <w:r>
        <w:rPr>
          <w:sz w:val="20"/>
        </w:rPr>
        <w:t xml:space="preserve">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в аренду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pPr>
        <w:pStyle w:val="0"/>
        <w:spacing w:before="200" w:line-rule="auto"/>
        <w:ind w:firstLine="540"/>
        <w:jc w:val="both"/>
      </w:pPr>
      <w:r>
        <w:rPr>
          <w:sz w:val="20"/>
        </w:rPr>
        <w:t xml:space="preserve">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в информационно-телекоммуникационной сети "Интернет" или с использованием иных технологических и программных средств.</w:t>
      </w:r>
    </w:p>
    <w:p>
      <w:pPr>
        <w:pStyle w:val="0"/>
        <w:spacing w:before="200" w:line-rule="auto"/>
        <w:ind w:firstLine="540"/>
        <w:jc w:val="both"/>
      </w:pPr>
      <w:r>
        <w:rPr>
          <w:sz w:val="20"/>
        </w:rPr>
        <w:t xml:space="preserve">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pPr>
        <w:pStyle w:val="0"/>
        <w:spacing w:before="200" w:line-rule="auto"/>
        <w:ind w:firstLine="540"/>
        <w:jc w:val="both"/>
      </w:pPr>
      <w:r>
        <w:rPr>
          <w:sz w:val="20"/>
        </w:rPr>
        <w:t xml:space="preserve">Копии документов должны быть заверены в установленном законодательством порядке или представлены с предъявлением подлинников.</w:t>
      </w:r>
    </w:p>
    <w:p>
      <w:pPr>
        <w:pStyle w:val="0"/>
        <w:spacing w:before="200" w:line-rule="auto"/>
        <w:ind w:firstLine="540"/>
        <w:jc w:val="both"/>
      </w:pPr>
      <w:r>
        <w:rPr>
          <w:sz w:val="20"/>
        </w:rPr>
        <w:t xml:space="preserve">2.6.5. Запрещается требовать от заявителя:</w:t>
      </w:r>
    </w:p>
    <w:p>
      <w:pPr>
        <w:pStyle w:val="0"/>
        <w:spacing w:before="200" w:line-rule="auto"/>
        <w:ind w:firstLine="540"/>
        <w:jc w:val="both"/>
      </w:pPr>
      <w:r>
        <w:rPr>
          <w:sz w:val="20"/>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0"/>
        <w:spacing w:before="200" w:line-rule="auto"/>
        <w:ind w:firstLine="540"/>
        <w:jc w:val="both"/>
      </w:pPr>
      <w:r>
        <w:rPr>
          <w:sz w:val="20"/>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history="0" r:id="rId225"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 статьи 1</w:t>
        </w:r>
      </w:hyperlink>
      <w:r>
        <w:rPr>
          <w:sz w:val="20"/>
        </w:rPr>
        <w:t xml:space="preserve"> Федерального закона от 27.07.2010 N 210-ФЗ "Об организации предоставления государственных и муниципальных услуг" (далее - Федеральный закон N 210-ФЗ)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hyperlink w:history="0" r:id="rId226"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6 статьи 7</w:t>
        </w:r>
      </w:hyperlink>
      <w:r>
        <w:rPr>
          <w:sz w:val="20"/>
        </w:rPr>
        <w:t xml:space="preserve"> Федерального закона N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pPr>
        <w:pStyle w:val="0"/>
        <w:spacing w:before="200" w:line-rule="auto"/>
        <w:ind w:firstLine="540"/>
        <w:jc w:val="both"/>
      </w:pPr>
      <w:r>
        <w:rPr>
          <w:sz w:val="20"/>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постановлением Администрации Ольховского муниципального района Волгоградской области от 24.03.2022 N 226;</w:t>
      </w:r>
    </w:p>
    <w:p>
      <w:pPr>
        <w:pStyle w:val="0"/>
        <w:spacing w:before="200" w:line-rule="auto"/>
        <w:ind w:firstLine="540"/>
        <w:jc w:val="both"/>
      </w:pPr>
      <w:r>
        <w:rPr>
          <w:sz w:val="20"/>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0"/>
        <w:spacing w:before="200" w:line-rule="auto"/>
        <w:ind w:firstLine="540"/>
        <w:jc w:val="both"/>
      </w:pPr>
      <w:r>
        <w:rPr>
          <w:sz w:val="20"/>
        </w:rPr>
        <w:t xml:space="preserve">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0"/>
        <w:spacing w:before="200" w:line-rule="auto"/>
        <w:ind w:firstLine="540"/>
        <w:jc w:val="both"/>
      </w:pPr>
      <w:r>
        <w:rPr>
          <w:sz w:val="20"/>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0"/>
        <w:spacing w:before="200" w:line-rule="auto"/>
        <w:ind w:firstLine="540"/>
        <w:jc w:val="both"/>
      </w:pPr>
      <w:r>
        <w:rPr>
          <w:sz w:val="20"/>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0"/>
        <w:spacing w:before="200" w:line-rule="auto"/>
        <w:ind w:firstLine="540"/>
        <w:jc w:val="both"/>
      </w:pPr>
      <w:r>
        <w:rPr>
          <w:sz w:val="20"/>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w:history="0" r:id="rId227"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w:history="0" r:id="rId228"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N 210-ФЗ, уведомляется заявитель, а также приносятся извинения за доставленные неудобства;</w:t>
      </w:r>
    </w:p>
    <w:p>
      <w:pPr>
        <w:pStyle w:val="0"/>
        <w:spacing w:before="200" w:line-rule="auto"/>
        <w:ind w:firstLine="540"/>
        <w:jc w:val="both"/>
      </w:pPr>
      <w:r>
        <w:rPr>
          <w:sz w:val="20"/>
        </w:rPr>
        <w:t xml:space="preserve">5) предоставления на бумажном носителе документов и информации, электронные образы которых ранее были заверены в соответствии с </w:t>
      </w:r>
      <w:hyperlink w:history="0" r:id="rId229"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пунктом 7.2 части 1 статьи 16</w:t>
        </w:r>
      </w:hyperlink>
      <w:r>
        <w:rPr>
          <w:sz w:val="20"/>
        </w:rP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bookmarkStart w:id="695" w:name="P695"/>
    <w:bookmarkEnd w:id="695"/>
    <w:p>
      <w:pPr>
        <w:pStyle w:val="0"/>
        <w:spacing w:before="200" w:line-rule="auto"/>
        <w:ind w:firstLine="540"/>
        <w:jc w:val="both"/>
      </w:pPr>
      <w:r>
        <w:rPr>
          <w:sz w:val="20"/>
        </w:rPr>
        <w:t xml:space="preserve">2.7. Исчерпывающий перечень оснований для отказа в приеме документов.</w:t>
      </w:r>
    </w:p>
    <w:p>
      <w:pPr>
        <w:pStyle w:val="0"/>
        <w:spacing w:before="200" w:line-rule="auto"/>
        <w:ind w:firstLine="540"/>
        <w:jc w:val="both"/>
      </w:pPr>
      <w:r>
        <w:rPr>
          <w:sz w:val="20"/>
        </w:rPr>
        <w:t xml:space="preserve">При поступлении заявления и прилагаемых к нему документов в форме электронных документов с использованием информационно-телекоммуникационной сети "Интернет" уполномоченный орган отказывает в приеме к рассмотрению заявления в следующих случаях:</w:t>
      </w:r>
    </w:p>
    <w:p>
      <w:pPr>
        <w:pStyle w:val="0"/>
        <w:spacing w:before="200" w:line-rule="auto"/>
        <w:ind w:firstLine="540"/>
        <w:jc w:val="both"/>
      </w:pPr>
      <w:r>
        <w:rPr>
          <w:sz w:val="20"/>
        </w:rPr>
        <w:t xml:space="preserve">заявление и прилагаемые к нему документы направлены с нарушением требований, установленных </w:t>
      </w:r>
      <w:hyperlink w:history="0" w:anchor="P170" w:tooltip="2.6.1.1 Заявление о предварительном согласовании согласно приложению 1 к настоящему административному регламенту, в котором должны быть указаны:">
        <w:r>
          <w:rPr>
            <w:sz w:val="20"/>
            <w:color w:val="0000ff"/>
          </w:rPr>
          <w:t xml:space="preserve">пунктами 2.6.1.1</w:t>
        </w:r>
      </w:hyperlink>
      <w:r>
        <w:rPr>
          <w:sz w:val="20"/>
        </w:rPr>
        <w:t xml:space="preserve"> и </w:t>
      </w:r>
      <w:hyperlink w:history="0" w:anchor="P294" w:tooltip="2.6.2.1. Заявление о предоставлении земельного участка согласно приложению 2 к настоящему административному регламенту, в котором должны быть указаны:">
        <w:r>
          <w:rPr>
            <w:sz w:val="20"/>
            <w:color w:val="0000ff"/>
          </w:rPr>
          <w:t xml:space="preserve">2.6.2.1</w:t>
        </w:r>
      </w:hyperlink>
      <w:r>
        <w:rPr>
          <w:sz w:val="20"/>
        </w:rPr>
        <w:t xml:space="preserve"> настоящего административного регламента, </w:t>
      </w:r>
      <w:hyperlink w:history="0" r:id="rId230" w:tooltip="Приказ Минэкономразвития России от 14.01.2015 N 7 &quo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КонсультантПлюс}">
        <w:r>
          <w:rPr>
            <w:sz w:val="20"/>
            <w:color w:val="0000ff"/>
          </w:rPr>
          <w:t xml:space="preserve">Приказом</w:t>
        </w:r>
      </w:hyperlink>
      <w:r>
        <w:rPr>
          <w:sz w:val="20"/>
        </w:rPr>
        <w:t xml:space="preserve"> N 7;</w:t>
      </w:r>
    </w:p>
    <w:p>
      <w:pPr>
        <w:pStyle w:val="0"/>
        <w:spacing w:before="200" w:line-rule="auto"/>
        <w:ind w:firstLine="540"/>
        <w:jc w:val="both"/>
      </w:pPr>
      <w:r>
        <w:rPr>
          <w:sz w:val="20"/>
        </w:rPr>
        <w:t xml:space="preserve">в заявлении, подписанном усиленной 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bookmarkStart w:id="699" w:name="P699"/>
    <w:bookmarkEnd w:id="699"/>
    <w:p>
      <w:pPr>
        <w:pStyle w:val="0"/>
        <w:spacing w:before="200" w:line-rule="auto"/>
        <w:ind w:firstLine="540"/>
        <w:jc w:val="both"/>
      </w:pPr>
      <w:r>
        <w:rPr>
          <w:sz w:val="20"/>
        </w:rPr>
        <w:t xml:space="preserve">2.8. Основания для возврата заявления о предварительном согласовании:</w:t>
      </w:r>
    </w:p>
    <w:p>
      <w:pPr>
        <w:pStyle w:val="0"/>
        <w:spacing w:before="200" w:line-rule="auto"/>
        <w:ind w:firstLine="540"/>
        <w:jc w:val="both"/>
      </w:pPr>
      <w:r>
        <w:rPr>
          <w:sz w:val="20"/>
        </w:rPr>
        <w:t xml:space="preserve">- заявление не соответствует требованиям, установленным </w:t>
      </w:r>
      <w:hyperlink w:history="0" w:anchor="P170" w:tooltip="2.6.1.1 Заявление о предварительном согласовании согласно приложению 1 к настоящему административному регламенту, в котором должны быть указаны:">
        <w:r>
          <w:rPr>
            <w:sz w:val="20"/>
            <w:color w:val="0000ff"/>
          </w:rPr>
          <w:t xml:space="preserve">пунктом 2.6.1.1</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 заявление подано в иной уполномоченный орган;</w:t>
      </w:r>
    </w:p>
    <w:p>
      <w:pPr>
        <w:pStyle w:val="0"/>
        <w:spacing w:before="200" w:line-rule="auto"/>
        <w:ind w:firstLine="540"/>
        <w:jc w:val="both"/>
      </w:pPr>
      <w:r>
        <w:rPr>
          <w:sz w:val="20"/>
        </w:rPr>
        <w:t xml:space="preserve">- к заявлению не приложены документы, предусмотренные </w:t>
      </w:r>
      <w:hyperlink w:history="0" w:anchor="P195" w:tooltip="2.6.1.2. К заявлению о предварительном согласовании должны быть приложены следующие документы:">
        <w:r>
          <w:rPr>
            <w:sz w:val="20"/>
            <w:color w:val="0000ff"/>
          </w:rPr>
          <w:t xml:space="preserve">пунктом 2.6.1.2</w:t>
        </w:r>
      </w:hyperlink>
      <w:r>
        <w:rPr>
          <w:sz w:val="20"/>
        </w:rPr>
        <w:t xml:space="preserve"> настоящего административного регламента.</w:t>
      </w:r>
    </w:p>
    <w:bookmarkStart w:id="703" w:name="P703"/>
    <w:bookmarkEnd w:id="703"/>
    <w:p>
      <w:pPr>
        <w:pStyle w:val="0"/>
        <w:spacing w:before="200" w:line-rule="auto"/>
        <w:ind w:firstLine="540"/>
        <w:jc w:val="both"/>
      </w:pPr>
      <w:r>
        <w:rPr>
          <w:sz w:val="20"/>
        </w:rPr>
        <w:t xml:space="preserve">2.9. Основания для возврата заявления о предоставлении земельного участка:</w:t>
      </w:r>
    </w:p>
    <w:p>
      <w:pPr>
        <w:pStyle w:val="0"/>
        <w:spacing w:before="200" w:line-rule="auto"/>
        <w:ind w:firstLine="540"/>
        <w:jc w:val="both"/>
      </w:pPr>
      <w:r>
        <w:rPr>
          <w:sz w:val="20"/>
        </w:rPr>
        <w:t xml:space="preserve">- заявление не соответствует требованиям, установленным </w:t>
      </w:r>
      <w:hyperlink w:history="0" w:anchor="P294" w:tooltip="2.6.2.1. Заявление о предоставлении земельного участка согласно приложению 2 к настоящему административному регламенту, в котором должны быть указаны:">
        <w:r>
          <w:rPr>
            <w:sz w:val="20"/>
            <w:color w:val="0000ff"/>
          </w:rPr>
          <w:t xml:space="preserve">пунктом 2.6.2.1</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 заявление подано в иной уполномоченный орган;</w:t>
      </w:r>
    </w:p>
    <w:p>
      <w:pPr>
        <w:pStyle w:val="0"/>
        <w:spacing w:before="200" w:line-rule="auto"/>
        <w:ind w:firstLine="540"/>
        <w:jc w:val="both"/>
      </w:pPr>
      <w:r>
        <w:rPr>
          <w:sz w:val="20"/>
        </w:rPr>
        <w:t xml:space="preserve">- к заявлению не приложены документы, предусмотренные </w:t>
      </w:r>
      <w:hyperlink w:history="0" w:anchor="P318" w:tooltip="2.6.2.2. К заявлению о предоставлении земельного участка прилагаются документы, указанные в подпунктах 1, 4 - 7 пункта 2.6.1.2 настоящего административного регламента.">
        <w:r>
          <w:rPr>
            <w:sz w:val="20"/>
            <w:color w:val="0000ff"/>
          </w:rPr>
          <w:t xml:space="preserve">пунктом 2.6.2.2</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2.10. Основания для приостановления предоставления муниципальной услуги и для отказа в предоставлении муниципальной услуги.</w:t>
      </w:r>
    </w:p>
    <w:p>
      <w:pPr>
        <w:pStyle w:val="0"/>
        <w:spacing w:before="200" w:line-rule="auto"/>
        <w:ind w:firstLine="540"/>
        <w:jc w:val="both"/>
      </w:pPr>
      <w:r>
        <w:rPr>
          <w:sz w:val="20"/>
        </w:rPr>
        <w:t xml:space="preserve">2.10.1. В случае,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w:t>
      </w:r>
    </w:p>
    <w:bookmarkStart w:id="709" w:name="P709"/>
    <w:bookmarkEnd w:id="709"/>
    <w:p>
      <w:pPr>
        <w:pStyle w:val="0"/>
        <w:spacing w:before="200" w:line-rule="auto"/>
        <w:ind w:firstLine="540"/>
        <w:jc w:val="both"/>
      </w:pPr>
      <w:r>
        <w:rPr>
          <w:sz w:val="20"/>
        </w:rPr>
        <w:t xml:space="preserve">2.10.2. Уполномоченный орган принимает решение об отказе в предварительном согласовании при наличии хотя бы одного из следующих оснований:</w:t>
      </w:r>
    </w:p>
    <w:p>
      <w:pPr>
        <w:pStyle w:val="0"/>
        <w:spacing w:before="200" w:line-rule="auto"/>
        <w:ind w:firstLine="540"/>
        <w:jc w:val="both"/>
      </w:pPr>
      <w:r>
        <w:rPr>
          <w:sz w:val="20"/>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одному из следующих оснований:</w:t>
      </w:r>
    </w:p>
    <w:p>
      <w:pPr>
        <w:pStyle w:val="0"/>
        <w:spacing w:before="200" w:line-rule="auto"/>
        <w:ind w:firstLine="540"/>
        <w:jc w:val="both"/>
      </w:pPr>
      <w:r>
        <w:rPr>
          <w:sz w:val="20"/>
        </w:rPr>
        <w:t xml:space="preserve">-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231"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пунктом 12 статьи 11.10</w:t>
        </w:r>
      </w:hyperlink>
      <w:r>
        <w:rPr>
          <w:sz w:val="20"/>
        </w:rPr>
        <w:t xml:space="preserve"> ЗК РФ;</w:t>
      </w:r>
    </w:p>
    <w:p>
      <w:pPr>
        <w:pStyle w:val="0"/>
        <w:spacing w:before="200" w:line-rule="auto"/>
        <w:ind w:firstLine="540"/>
        <w:jc w:val="both"/>
      </w:pPr>
      <w:r>
        <w:rPr>
          <w:sz w:val="20"/>
        </w:rPr>
        <w:t xml:space="preserve">-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 разработка схемы расположения земельного участка с нарушением предусмотренных </w:t>
      </w:r>
      <w:hyperlink w:history="0" r:id="rId232"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статьей 11.9</w:t>
        </w:r>
      </w:hyperlink>
      <w:r>
        <w:rPr>
          <w:sz w:val="20"/>
        </w:rPr>
        <w:t xml:space="preserve"> ЗК РФ требований к образуемым земельным участкам;</w:t>
      </w:r>
    </w:p>
    <w:p>
      <w:pPr>
        <w:pStyle w:val="0"/>
        <w:spacing w:before="200" w:line-rule="auto"/>
        <w:ind w:firstLine="540"/>
        <w:jc w:val="both"/>
      </w:pPr>
      <w:r>
        <w:rPr>
          <w:sz w:val="20"/>
        </w:rPr>
        <w:t xml:space="preserve">-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 (в 2022 и 2023 годах предоставление земельных участков для целей, указанных в </w:t>
      </w:r>
      <w:hyperlink w:history="0" w:anchor="P99" w:tooltip="41) земельного участка, предназначенного для размещения объектов Единой системы газоснабжения, организации, являющейся в соответствии с Федеральным законом от 31.03.1999 N 69-ФЗ &quot;О газоснабжении в Российской Федерации&quot; собственником такой системы, в том числе в случае, если земельный участок предназначен для осуществления пользования недрами (пп. 44 п. 2 ст. 39.6 ЗК РФ);">
        <w:r>
          <w:rPr>
            <w:sz w:val="20"/>
            <w:color w:val="0000ff"/>
          </w:rPr>
          <w:t xml:space="preserve">подпункте 41 пункта 1.2</w:t>
        </w:r>
      </w:hyperlink>
      <w:r>
        <w:rPr>
          <w:sz w:val="20"/>
        </w:rPr>
        <w:t xml:space="preserve"> настоящего административного регламента, может осуществляться независимо от содержания документации по планировке территории (за исключением документации по планировке территории, предусматривающей размещение объектов федерального значения);</w:t>
      </w:r>
    </w:p>
    <w:p>
      <w:pPr>
        <w:pStyle w:val="0"/>
        <w:spacing w:before="200" w:line-rule="auto"/>
        <w:ind w:firstLine="540"/>
        <w:jc w:val="both"/>
      </w:pPr>
      <w:r>
        <w:rPr>
          <w:sz w:val="20"/>
        </w:rPr>
        <w:t xml:space="preserve">-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pPr>
        <w:pStyle w:val="0"/>
        <w:spacing w:before="200" w:line-rule="auto"/>
        <w:ind w:firstLine="540"/>
        <w:jc w:val="both"/>
      </w:pPr>
      <w:r>
        <w:rPr>
          <w:sz w:val="20"/>
        </w:rPr>
        <w:t xml:space="preserve">-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pPr>
        <w:pStyle w:val="0"/>
        <w:spacing w:before="200" w:line-rule="auto"/>
        <w:ind w:firstLine="540"/>
        <w:jc w:val="both"/>
      </w:pPr>
      <w:r>
        <w:rPr>
          <w:sz w:val="20"/>
        </w:rPr>
        <w:t xml:space="preserve">- поступившее в уполномоченный орган уведомление комитета природных ресурсов, лесного хозяйства и экологии Волгоградской области об отказе в согласовании схемы расположения земельного участка;</w:t>
      </w:r>
    </w:p>
    <w:p>
      <w:pPr>
        <w:pStyle w:val="0"/>
        <w:spacing w:before="200" w:line-rule="auto"/>
        <w:ind w:firstLine="540"/>
        <w:jc w:val="both"/>
      </w:pPr>
      <w:r>
        <w:rPr>
          <w:sz w:val="20"/>
        </w:rPr>
        <w:t xml:space="preserve">2) земельный участок, который предстоит образовать, не может быть предоставлен заявителю по основаниям, указанным в </w:t>
      </w:r>
      <w:hyperlink w:history="0" w:anchor="P721" w:tooltip="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w:r>
          <w:rPr>
            <w:sz w:val="20"/>
            <w:color w:val="0000ff"/>
          </w:rPr>
          <w:t xml:space="preserve">подпунктах 1</w:t>
        </w:r>
      </w:hyperlink>
      <w:r>
        <w:rPr>
          <w:sz w:val="20"/>
        </w:rPr>
        <w:t xml:space="preserve"> - </w:t>
      </w:r>
      <w:hyperlink w:history="0" w:anchor="P734" w:tooltip="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
        <w:r>
          <w:rPr>
            <w:sz w:val="20"/>
            <w:color w:val="0000ff"/>
          </w:rPr>
          <w:t xml:space="preserve">13</w:t>
        </w:r>
      </w:hyperlink>
      <w:r>
        <w:rPr>
          <w:sz w:val="20"/>
        </w:rPr>
        <w:t xml:space="preserve">, </w:t>
      </w:r>
      <w:hyperlink w:history="0" w:anchor="P736" w:tooltip="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
        <w:r>
          <w:rPr>
            <w:sz w:val="20"/>
            <w:color w:val="0000ff"/>
          </w:rPr>
          <w:t xml:space="preserve">15</w:t>
        </w:r>
      </w:hyperlink>
      <w:r>
        <w:rPr>
          <w:sz w:val="20"/>
        </w:rPr>
        <w:t xml:space="preserve"> - </w:t>
      </w:r>
      <w:hyperlink w:history="0" w:anchor="P740" w:tooltip="19) предоставление земельного участка на заявленном виде прав не допускается;">
        <w:r>
          <w:rPr>
            <w:sz w:val="20"/>
            <w:color w:val="0000ff"/>
          </w:rPr>
          <w:t xml:space="preserve">19</w:t>
        </w:r>
      </w:hyperlink>
      <w:r>
        <w:rPr>
          <w:sz w:val="20"/>
        </w:rPr>
        <w:t xml:space="preserve">, </w:t>
      </w:r>
      <w:hyperlink w:history="0" w:anchor="P743" w:tooltip="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r>
          <w:rPr>
            <w:sz w:val="20"/>
            <w:color w:val="0000ff"/>
          </w:rPr>
          <w:t xml:space="preserve">22</w:t>
        </w:r>
      </w:hyperlink>
      <w:r>
        <w:rPr>
          <w:sz w:val="20"/>
        </w:rPr>
        <w:t xml:space="preserve"> и </w:t>
      </w:r>
      <w:hyperlink w:history="0" w:anchor="P744" w:tooltip="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r>
          <w:rPr>
            <w:sz w:val="20"/>
            <w:color w:val="0000ff"/>
          </w:rPr>
          <w:t xml:space="preserve">23 пункта 2.10.3</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3) земельный участок, границы которого подлежат уточнению в соответствии с Федеральным </w:t>
      </w:r>
      <w:hyperlink w:history="0" r:id="rId233" w:tooltip="Федеральный закон от 13.07.2015 N 218-ФЗ (ред. от 26.12.2024) &quot;О государственной регистрации недвижимости&quot; (с изм. и доп., вступ. в силу с 05.02.2025) {КонсультантПлюс}">
        <w:r>
          <w:rPr>
            <w:sz w:val="20"/>
            <w:color w:val="0000ff"/>
          </w:rPr>
          <w:t xml:space="preserve">законом</w:t>
        </w:r>
      </w:hyperlink>
      <w:r>
        <w:rPr>
          <w:sz w:val="20"/>
        </w:rPr>
        <w:t xml:space="preserve"> "О государственной регистрации недвижимости", не может быть предоставлен заявителю по основаниям, указанным в </w:t>
      </w:r>
      <w:hyperlink w:history="0" w:anchor="P721" w:tooltip="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w:r>
          <w:rPr>
            <w:sz w:val="20"/>
            <w:color w:val="0000ff"/>
          </w:rPr>
          <w:t xml:space="preserve">подпунктах 1</w:t>
        </w:r>
      </w:hyperlink>
      <w:r>
        <w:rPr>
          <w:sz w:val="20"/>
        </w:rPr>
        <w:t xml:space="preserve"> - </w:t>
      </w:r>
      <w:hyperlink w:history="0" w:anchor="P744" w:tooltip="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r>
          <w:rPr>
            <w:sz w:val="20"/>
            <w:color w:val="0000ff"/>
          </w:rPr>
          <w:t xml:space="preserve">23 пункта 2.10.3</w:t>
        </w:r>
      </w:hyperlink>
      <w:r>
        <w:rPr>
          <w:sz w:val="20"/>
        </w:rPr>
        <w:t xml:space="preserve"> настоящего административного регламента.</w:t>
      </w:r>
    </w:p>
    <w:bookmarkStart w:id="720" w:name="P720"/>
    <w:bookmarkEnd w:id="720"/>
    <w:p>
      <w:pPr>
        <w:pStyle w:val="0"/>
        <w:spacing w:before="200" w:line-rule="auto"/>
        <w:ind w:firstLine="540"/>
        <w:jc w:val="both"/>
      </w:pPr>
      <w:r>
        <w:rPr>
          <w:sz w:val="20"/>
        </w:rPr>
        <w:t xml:space="preserve">2.10.3. Уполномоченный орган принимает решение об отказе в предоставлении земельного участка при наличии хотя бы одного из следующих оснований:</w:t>
      </w:r>
    </w:p>
    <w:bookmarkStart w:id="721" w:name="P721"/>
    <w:bookmarkEnd w:id="721"/>
    <w:p>
      <w:pPr>
        <w:pStyle w:val="0"/>
        <w:spacing w:before="200" w:line-rule="auto"/>
        <w:ind w:firstLine="540"/>
        <w:jc w:val="both"/>
      </w:pPr>
      <w:r>
        <w:rPr>
          <w:sz w:val="20"/>
        </w:rPr>
        <w:t xml:space="preserve">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w:t>
      </w:r>
    </w:p>
    <w:p>
      <w:pPr>
        <w:pStyle w:val="0"/>
        <w:spacing w:before="200" w:line-rule="auto"/>
        <w:ind w:firstLine="540"/>
        <w:jc w:val="both"/>
      </w:pPr>
      <w:r>
        <w:rPr>
          <w:sz w:val="20"/>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234"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статьей 39.36</w:t>
        </w:r>
      </w:hyperlink>
      <w:r>
        <w:rPr>
          <w:sz w:val="20"/>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235"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236"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статьей 39.36</w:t>
        </w:r>
      </w:hyperlink>
      <w:r>
        <w:rPr>
          <w:sz w:val="20"/>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pPr>
        <w:pStyle w:val="0"/>
        <w:spacing w:before="200" w:line-rule="auto"/>
        <w:ind w:firstLine="540"/>
        <w:jc w:val="both"/>
      </w:pPr>
      <w:r>
        <w:rPr>
          <w:sz w:val="20"/>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jc w:val="both"/>
      </w:pPr>
      <w:r>
        <w:rPr>
          <w:sz w:val="20"/>
        </w:rPr>
        <w:t xml:space="preserve">(пп. 8 в ред. </w:t>
      </w:r>
      <w:hyperlink w:history="0" r:id="rId237" w:tooltip="Постановление администрации Ольховского муниципального района Волгоградской обл. от 12.04.2024 N 319 (ред. от 11.07.2024) &quot;О внесении изменений в постановление Администрации Ольховского муниципального района Волгоградской области от 25.12.2023 N 1080 &quot;Об утверждении административного регламента по предоставлению муниципальной услуги &quot;Предоставление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 {КонсультантПлюс}">
        <w:r>
          <w:rPr>
            <w:sz w:val="20"/>
            <w:color w:val="0000ff"/>
          </w:rPr>
          <w:t xml:space="preserve">постановления</w:t>
        </w:r>
      </w:hyperlink>
      <w:r>
        <w:rPr>
          <w:sz w:val="20"/>
        </w:rPr>
        <w:t xml:space="preserve"> администрации Ольховского муниципального района Волгоградской обл. от 12.04.2024 N 319)</w:t>
      </w:r>
    </w:p>
    <w:p>
      <w:pPr>
        <w:pStyle w:val="0"/>
        <w:spacing w:before="200" w:line-rule="auto"/>
        <w:ind w:firstLine="540"/>
        <w:jc w:val="both"/>
      </w:pPr>
      <w:r>
        <w:rPr>
          <w:sz w:val="20"/>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 (в 2022 и 2023 годах предоставление земельных участков для целей, указанных в </w:t>
      </w:r>
      <w:hyperlink w:history="0" w:anchor="P99" w:tooltip="41) земельного участка, предназначенного для размещения объектов Единой системы газоснабжения, организации, являющейся в соответствии с Федеральным законом от 31.03.1999 N 69-ФЗ &quot;О газоснабжении в Российской Федерации&quot; собственником такой системы, в том числе в случае, если земельный участок предназначен для осуществления пользования недрами (пп. 44 п. 2 ст. 39.6 ЗК РФ);">
        <w:r>
          <w:rPr>
            <w:sz w:val="20"/>
            <w:color w:val="0000ff"/>
          </w:rPr>
          <w:t xml:space="preserve">подпункте 41 пункта 1.2</w:t>
        </w:r>
      </w:hyperlink>
      <w:r>
        <w:rPr>
          <w:sz w:val="20"/>
        </w:rPr>
        <w:t xml:space="preserve"> настоящего административного регламента, может осуществляться независимо от содержания документации по планировке территории (за исключением документации по планировке территории, предусматривающей размещение объектов федерального значения);</w:t>
      </w:r>
    </w:p>
    <w:p>
      <w:pPr>
        <w:pStyle w:val="0"/>
        <w:spacing w:before="200" w:line-rule="auto"/>
        <w:ind w:firstLine="540"/>
        <w:jc w:val="both"/>
      </w:pPr>
      <w:r>
        <w:rPr>
          <w:sz w:val="20"/>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history="0" r:id="rId238"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пунктом 19 статьи 39.11</w:t>
        </w:r>
      </w:hyperlink>
      <w:r>
        <w:rPr>
          <w:sz w:val="20"/>
        </w:rPr>
        <w:t xml:space="preserve"> ЗК РФ;</w:t>
      </w:r>
    </w:p>
    <w:p>
      <w:pPr>
        <w:pStyle w:val="0"/>
        <w:spacing w:before="200" w:line-rule="auto"/>
        <w:ind w:firstLine="540"/>
        <w:jc w:val="both"/>
      </w:pPr>
      <w:r>
        <w:rPr>
          <w:sz w:val="20"/>
        </w:rPr>
        <w:t xml:space="preserve">12) в отношении земельного участка, указанного в заявлении о его предоставлении, поступило предусмотренное </w:t>
      </w:r>
      <w:hyperlink w:history="0" r:id="rId239"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подпунктом 6 пункта 4 статьи 39.11</w:t>
        </w:r>
      </w:hyperlink>
      <w:r>
        <w:rPr>
          <w:sz w:val="20"/>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240"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подпунктом 4 пункта 4 статьи 39.11</w:t>
        </w:r>
      </w:hyperlink>
      <w:r>
        <w:rPr>
          <w:sz w:val="20"/>
        </w:rPr>
        <w:t xml:space="preserve"> ЗК РФ и уполномоченным органом не принято решение об отказе в проведении этого аукциона по основаниям, предусмотренным </w:t>
      </w:r>
      <w:hyperlink w:history="0" r:id="rId241"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пунктом 8 статьи 39.11</w:t>
        </w:r>
      </w:hyperlink>
      <w:r>
        <w:rPr>
          <w:sz w:val="20"/>
        </w:rPr>
        <w:t xml:space="preserve"> ЗК РФ;</w:t>
      </w:r>
    </w:p>
    <w:bookmarkStart w:id="734" w:name="P734"/>
    <w:bookmarkEnd w:id="734"/>
    <w:p>
      <w:pPr>
        <w:pStyle w:val="0"/>
        <w:spacing w:before="200" w:line-rule="auto"/>
        <w:ind w:firstLine="540"/>
        <w:jc w:val="both"/>
      </w:pPr>
      <w:r>
        <w:rPr>
          <w:sz w:val="20"/>
        </w:rPr>
        <w:t xml:space="preserve">13) в отношении земельного участка, указанного в заявлении о его предоставлении, опубликовано и размещено в соответствии с </w:t>
      </w:r>
      <w:hyperlink w:history="0" r:id="rId242"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подпунктом 1 пункта 1 статьи 39.18</w:t>
        </w:r>
      </w:hyperlink>
      <w:r>
        <w:rPr>
          <w:sz w:val="20"/>
        </w:rPr>
        <w:t xml:space="preserve"> ЗК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pPr>
        <w:pStyle w:val="0"/>
        <w:spacing w:before="200" w:line-rule="auto"/>
        <w:ind w:firstLine="540"/>
        <w:jc w:val="both"/>
      </w:pPr>
      <w:r>
        <w:rPr>
          <w:sz w:val="20"/>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bookmarkStart w:id="736" w:name="P736"/>
    <w:bookmarkEnd w:id="736"/>
    <w:p>
      <w:pPr>
        <w:pStyle w:val="0"/>
        <w:spacing w:before="200" w:line-rule="auto"/>
        <w:ind w:firstLine="540"/>
        <w:jc w:val="both"/>
      </w:pPr>
      <w:r>
        <w:rPr>
          <w:sz w:val="20"/>
        </w:rPr>
        <w:t xml:space="preserve">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243"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пунктом 6 статьи 39.10</w:t>
        </w:r>
      </w:hyperlink>
      <w:r>
        <w:rPr>
          <w:sz w:val="20"/>
        </w:rPr>
        <w:t xml:space="preserve"> ЗК РФ;</w:t>
      </w:r>
    </w:p>
    <w:p>
      <w:pPr>
        <w:pStyle w:val="0"/>
        <w:spacing w:before="200" w:line-rule="auto"/>
        <w:ind w:firstLine="540"/>
        <w:jc w:val="both"/>
      </w:pPr>
      <w:r>
        <w:rPr>
          <w:sz w:val="20"/>
        </w:rPr>
        <w:t xml:space="preserve">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bookmarkStart w:id="740" w:name="P740"/>
    <w:bookmarkEnd w:id="740"/>
    <w:p>
      <w:pPr>
        <w:pStyle w:val="0"/>
        <w:spacing w:before="200" w:line-rule="auto"/>
        <w:ind w:firstLine="540"/>
        <w:jc w:val="both"/>
      </w:pPr>
      <w:r>
        <w:rPr>
          <w:sz w:val="20"/>
        </w:rPr>
        <w:t xml:space="preserve">19)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20)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21) указанный в заявлении о предоставлении земельного участка земельный участок не отнесен к определенной категории земель;</w:t>
      </w:r>
    </w:p>
    <w:bookmarkStart w:id="743" w:name="P743"/>
    <w:bookmarkEnd w:id="743"/>
    <w:p>
      <w:pPr>
        <w:pStyle w:val="0"/>
        <w:spacing w:before="200" w:line-rule="auto"/>
        <w:ind w:firstLine="540"/>
        <w:jc w:val="both"/>
      </w:pPr>
      <w:r>
        <w:rPr>
          <w:sz w:val="20"/>
        </w:rPr>
        <w:t xml:space="preserve">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bookmarkStart w:id="744" w:name="P744"/>
    <w:bookmarkEnd w:id="744"/>
    <w:p>
      <w:pPr>
        <w:pStyle w:val="0"/>
        <w:spacing w:before="200" w:line-rule="auto"/>
        <w:ind w:firstLine="540"/>
        <w:jc w:val="both"/>
      </w:pPr>
      <w:r>
        <w:rPr>
          <w:sz w:val="20"/>
        </w:rPr>
        <w:t xml:space="preserve">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24) границы земельного участка, указанного в заявлении о его предоставлении, подлежат уточнению в соответствии с Федеральным </w:t>
      </w:r>
      <w:hyperlink w:history="0" r:id="rId244" w:tooltip="Федеральный закон от 13.07.2015 N 218-ФЗ (ред. от 26.12.2024) &quot;О государственной регистрации недвижимости&quot; (с изм. и доп., вступ. в силу с 05.02.2025) {КонсультантПлюс}">
        <w:r>
          <w:rPr>
            <w:sz w:val="20"/>
            <w:color w:val="0000ff"/>
          </w:rPr>
          <w:t xml:space="preserve">законом</w:t>
        </w:r>
      </w:hyperlink>
      <w:r>
        <w:rPr>
          <w:sz w:val="20"/>
        </w:rPr>
        <w:t xml:space="preserve"> "О государственной регистрации недвижимости";</w:t>
      </w:r>
    </w:p>
    <w:p>
      <w:pPr>
        <w:pStyle w:val="0"/>
        <w:spacing w:before="200" w:line-rule="auto"/>
        <w:ind w:firstLine="540"/>
        <w:jc w:val="both"/>
      </w:pPr>
      <w:r>
        <w:rPr>
          <w:sz w:val="20"/>
        </w:rPr>
        <w:t xml:space="preserve">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pPr>
        <w:pStyle w:val="0"/>
        <w:spacing w:before="200" w:line-rule="auto"/>
        <w:ind w:firstLine="540"/>
        <w:jc w:val="both"/>
      </w:pPr>
      <w:r>
        <w:rPr>
          <w:sz w:val="20"/>
        </w:rPr>
        <w:t xml:space="preserve">25.1)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w:history="0" r:id="rId245" w:tooltip="Федеральный закон от 24.07.2007 N 209-ФЗ (ред. от 22.07.2024) &quot;О развитии малого и среднего предпринимательства в Российской Федерации&quot; {КонсультантПлюс}">
        <w:r>
          <w:rPr>
            <w:sz w:val="20"/>
            <w:color w:val="0000ff"/>
          </w:rPr>
          <w:t xml:space="preserve">частью 4 статьи 18</w:t>
        </w:r>
      </w:hyperlink>
      <w:r>
        <w:rPr>
          <w:sz w:val="20"/>
        </w:rPr>
        <w:t xml:space="preserve"> Федерального закона от 24.07.2007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w:history="0" r:id="rId246" w:tooltip="Федеральный закон от 24.07.2007 N 209-ФЗ (ред. от 22.07.2024) &quot;О развитии малого и среднего предпринимательства в Российской Федерации&quot; {КонсультантПлюс}">
        <w:r>
          <w:rPr>
            <w:sz w:val="20"/>
            <w:color w:val="0000ff"/>
          </w:rPr>
          <w:t xml:space="preserve">частью 3 статьи 14</w:t>
        </w:r>
      </w:hyperlink>
      <w:r>
        <w:rPr>
          <w:sz w:val="20"/>
        </w:rPr>
        <w:t xml:space="preserve"> указанного Федерального закона;</w:t>
      </w:r>
    </w:p>
    <w:p>
      <w:pPr>
        <w:pStyle w:val="0"/>
        <w:spacing w:before="200" w:line-rule="auto"/>
        <w:ind w:firstLine="540"/>
        <w:jc w:val="both"/>
      </w:pPr>
      <w:r>
        <w:rPr>
          <w:sz w:val="20"/>
        </w:rPr>
        <w:t xml:space="preserve">2.11. Муниципальная услуга предоставляется бесплатно.</w:t>
      </w:r>
    </w:p>
    <w:p>
      <w:pPr>
        <w:pStyle w:val="0"/>
        <w:spacing w:before="200" w:line-rule="auto"/>
        <w:ind w:firstLine="540"/>
        <w:jc w:val="both"/>
      </w:pPr>
      <w:r>
        <w:rPr>
          <w:sz w:val="20"/>
        </w:rPr>
        <w:t xml:space="preserve">2.12. Максимальное время ожидания в очереди при подаче заявления и при получении результата предоставления муниципальной услуги составляет 15 минут.</w:t>
      </w:r>
    </w:p>
    <w:p>
      <w:pPr>
        <w:pStyle w:val="0"/>
        <w:spacing w:before="200" w:line-rule="auto"/>
        <w:ind w:firstLine="540"/>
        <w:jc w:val="both"/>
      </w:pPr>
      <w:r>
        <w:rPr>
          <w:sz w:val="20"/>
        </w:rPr>
        <w:t xml:space="preserve">2.13. Срок регистрации заявления и прилагаемых к нему документов составляет:</w:t>
      </w:r>
    </w:p>
    <w:p>
      <w:pPr>
        <w:pStyle w:val="0"/>
        <w:spacing w:before="200" w:line-rule="auto"/>
        <w:ind w:firstLine="540"/>
        <w:jc w:val="both"/>
      </w:pPr>
      <w:r>
        <w:rPr>
          <w:sz w:val="20"/>
        </w:rPr>
        <w:t xml:space="preserve">- на личном приеме граждан - не более 20 минут;</w:t>
      </w:r>
    </w:p>
    <w:p>
      <w:pPr>
        <w:pStyle w:val="0"/>
        <w:spacing w:before="200" w:line-rule="auto"/>
        <w:ind w:firstLine="540"/>
        <w:jc w:val="both"/>
      </w:pPr>
      <w:r>
        <w:rPr>
          <w:sz w:val="20"/>
        </w:rPr>
        <w:t xml:space="preserve">- при поступлении заявления и документов по почте, информационной системе или через МФЦ - не более 3 дней со дня поступления в уполномоченный орган;</w:t>
      </w:r>
    </w:p>
    <w:p>
      <w:pPr>
        <w:pStyle w:val="0"/>
        <w:spacing w:before="200" w:line-rule="auto"/>
        <w:ind w:firstLine="540"/>
        <w:jc w:val="both"/>
      </w:pPr>
      <w:r>
        <w:rPr>
          <w:sz w:val="20"/>
        </w:rPr>
        <w:t xml:space="preserve">- при поступлении заявления в форме электронного документа, в том числе посредством 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pPr>
        <w:pStyle w:val="0"/>
        <w:spacing w:before="200" w:line-rule="auto"/>
        <w:ind w:firstLine="540"/>
        <w:jc w:val="both"/>
      </w:pPr>
      <w:r>
        <w:rPr>
          <w:sz w:val="20"/>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pStyle w:val="0"/>
        <w:spacing w:before="200" w:line-rule="auto"/>
        <w:ind w:firstLine="540"/>
        <w:jc w:val="both"/>
      </w:pPr>
      <w:r>
        <w:rPr>
          <w:sz w:val="20"/>
        </w:rPr>
        <w:t xml:space="preserve">2.14.1. Требования к помещениям, в которых предоставляется муниципальная услуга.</w:t>
      </w:r>
    </w:p>
    <w:p>
      <w:pPr>
        <w:pStyle w:val="0"/>
        <w:spacing w:before="200" w:line-rule="auto"/>
        <w:ind w:firstLine="540"/>
        <w:jc w:val="both"/>
      </w:pPr>
      <w:r>
        <w:rPr>
          <w:sz w:val="20"/>
        </w:rPr>
        <w:t xml:space="preserve">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pPr>
        <w:pStyle w:val="0"/>
        <w:spacing w:before="200" w:line-rule="auto"/>
        <w:ind w:firstLine="540"/>
        <w:jc w:val="both"/>
      </w:pPr>
      <w:r>
        <w:rPr>
          <w:sz w:val="20"/>
        </w:rPr>
        <w:t xml:space="preserve">Помещения уполномоченного органа должны соответствовать санитарным </w:t>
      </w:r>
      <w:hyperlink w:history="0" r:id="rId247" w:tooltip="Постановление Главного государственного санитарного врача РФ от 02.12.2020 N 40 &quot;Об утверждении санитарных правил СП 2.2.3670-20 &quot;Санитарно-эпидемиологические требования к условиям труда&quot; (Зарегистрировано в Минюсте России 29.12.2020 N 61893) {КонсультантПлюс}">
        <w:r>
          <w:rPr>
            <w:sz w:val="20"/>
            <w:color w:val="0000ff"/>
          </w:rPr>
          <w:t xml:space="preserve">правилам</w:t>
        </w:r>
      </w:hyperlink>
      <w:r>
        <w:rPr>
          <w:sz w:val="20"/>
        </w:rPr>
        <w:t xml:space="preserve"> СП 2.2.3670-20 "Санитарно-эпидемиологические требования к условиям труда", утвержденным постановлением Главного государственного санитарного врача РФ от 02.12.2020 N 40, и быть оборудованы средствами пожаротушения.</w:t>
      </w:r>
    </w:p>
    <w:p>
      <w:pPr>
        <w:pStyle w:val="0"/>
        <w:spacing w:before="200" w:line-rule="auto"/>
        <w:ind w:firstLine="540"/>
        <w:jc w:val="both"/>
      </w:pPr>
      <w:r>
        <w:rPr>
          <w:sz w:val="20"/>
        </w:rPr>
        <w:t xml:space="preserve">Вход и выход из помещений оборудуются соответствующими указателями.</w:t>
      </w:r>
    </w:p>
    <w:p>
      <w:pPr>
        <w:pStyle w:val="0"/>
        <w:spacing w:before="200" w:line-rule="auto"/>
        <w:ind w:firstLine="540"/>
        <w:jc w:val="both"/>
      </w:pPr>
      <w:r>
        <w:rPr>
          <w:sz w:val="20"/>
        </w:rPr>
        <w:t xml:space="preserve">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pPr>
        <w:pStyle w:val="0"/>
        <w:spacing w:before="200" w:line-rule="auto"/>
        <w:ind w:firstLine="540"/>
        <w:jc w:val="both"/>
      </w:pPr>
      <w:r>
        <w:rPr>
          <w:sz w:val="20"/>
        </w:rPr>
        <w:t xml:space="preserve">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pPr>
        <w:pStyle w:val="0"/>
        <w:spacing w:before="200" w:line-rule="auto"/>
        <w:ind w:firstLine="540"/>
        <w:jc w:val="both"/>
      </w:pPr>
      <w:r>
        <w:rPr>
          <w:sz w:val="20"/>
        </w:rPr>
        <w:t xml:space="preserve">2.14.2. Требования к местам ожидания.</w:t>
      </w:r>
    </w:p>
    <w:p>
      <w:pPr>
        <w:pStyle w:val="0"/>
        <w:spacing w:before="200" w:line-rule="auto"/>
        <w:ind w:firstLine="540"/>
        <w:jc w:val="both"/>
      </w:pPr>
      <w:r>
        <w:rPr>
          <w:sz w:val="20"/>
        </w:rPr>
        <w:t xml:space="preserve">Места ожидания должны соответствовать комфортным условиям для заявителей и оптимальным условиям работы специалистов уполномоченного органа.</w:t>
      </w:r>
    </w:p>
    <w:p>
      <w:pPr>
        <w:pStyle w:val="0"/>
        <w:spacing w:before="200" w:line-rule="auto"/>
        <w:ind w:firstLine="540"/>
        <w:jc w:val="both"/>
      </w:pPr>
      <w:r>
        <w:rPr>
          <w:sz w:val="20"/>
        </w:rPr>
        <w:t xml:space="preserve">Места ожидания должны быть оборудованы стульями, кресельными секциями, скамьями.</w:t>
      </w:r>
    </w:p>
    <w:p>
      <w:pPr>
        <w:pStyle w:val="0"/>
        <w:spacing w:before="200" w:line-rule="auto"/>
        <w:ind w:firstLine="540"/>
        <w:jc w:val="both"/>
      </w:pPr>
      <w:r>
        <w:rPr>
          <w:sz w:val="20"/>
        </w:rPr>
        <w:t xml:space="preserve">2.14.3. Требования к местам приема заявителей.</w:t>
      </w:r>
    </w:p>
    <w:p>
      <w:pPr>
        <w:pStyle w:val="0"/>
        <w:spacing w:before="200" w:line-rule="auto"/>
        <w:ind w:firstLine="540"/>
        <w:jc w:val="both"/>
      </w:pPr>
      <w:r>
        <w:rPr>
          <w:sz w:val="20"/>
        </w:rPr>
        <w:t xml:space="preserve">Прием заявителей осуществляется в специально выделенных для этих целей помещениях.</w:t>
      </w:r>
    </w:p>
    <w:p>
      <w:pPr>
        <w:pStyle w:val="0"/>
        <w:spacing w:before="200" w:line-rule="auto"/>
        <w:ind w:firstLine="540"/>
        <w:jc w:val="both"/>
      </w:pPr>
      <w:r>
        <w:rPr>
          <w:sz w:val="20"/>
        </w:rPr>
        <w:t xml:space="preserve">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pPr>
        <w:pStyle w:val="0"/>
        <w:spacing w:before="200" w:line-rule="auto"/>
        <w:ind w:firstLine="540"/>
        <w:jc w:val="both"/>
      </w:pPr>
      <w:r>
        <w:rPr>
          <w:sz w:val="20"/>
        </w:rPr>
        <w:t xml:space="preserve">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pPr>
        <w:pStyle w:val="0"/>
        <w:spacing w:before="200" w:line-rule="auto"/>
        <w:ind w:firstLine="540"/>
        <w:jc w:val="both"/>
      </w:pPr>
      <w:r>
        <w:rPr>
          <w:sz w:val="20"/>
        </w:rPr>
        <w:t xml:space="preserve">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pPr>
        <w:pStyle w:val="0"/>
        <w:spacing w:before="200" w:line-rule="auto"/>
        <w:ind w:firstLine="540"/>
        <w:jc w:val="both"/>
      </w:pPr>
      <w:r>
        <w:rPr>
          <w:sz w:val="20"/>
        </w:rPr>
        <w:t xml:space="preserve">2.14.4. Требования к информационным стендам.</w:t>
      </w:r>
    </w:p>
    <w:p>
      <w:pPr>
        <w:pStyle w:val="0"/>
        <w:spacing w:before="200" w:line-rule="auto"/>
        <w:ind w:firstLine="540"/>
        <w:jc w:val="both"/>
      </w:pPr>
      <w:r>
        <w:rPr>
          <w:sz w:val="20"/>
        </w:rPr>
        <w:t xml:space="preserve">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pPr>
        <w:pStyle w:val="0"/>
        <w:spacing w:before="200" w:line-rule="auto"/>
        <w:ind w:firstLine="540"/>
        <w:jc w:val="both"/>
      </w:pPr>
      <w:r>
        <w:rPr>
          <w:sz w:val="20"/>
        </w:rPr>
        <w:t xml:space="preserve">На информационных стендах, официальном сайте уполномоченного органа размещаются следующие информационные материалы:</w:t>
      </w:r>
    </w:p>
    <w:p>
      <w:pPr>
        <w:pStyle w:val="0"/>
        <w:spacing w:before="200" w:line-rule="auto"/>
        <w:ind w:firstLine="540"/>
        <w:jc w:val="both"/>
      </w:pPr>
      <w:r>
        <w:rPr>
          <w:sz w:val="20"/>
        </w:rPr>
        <w:t xml:space="preserve">извлечения из законодательных и нормативных правовых актов, содержащих нормы, регулирующие деятельность по исполнению муниципальной услуги;</w:t>
      </w:r>
    </w:p>
    <w:p>
      <w:pPr>
        <w:pStyle w:val="0"/>
        <w:spacing w:before="200" w:line-rule="auto"/>
        <w:ind w:firstLine="540"/>
        <w:jc w:val="both"/>
      </w:pPr>
      <w:r>
        <w:rPr>
          <w:sz w:val="20"/>
        </w:rPr>
        <w:t xml:space="preserve">текст настоящего Административного регламента;</w:t>
      </w:r>
    </w:p>
    <w:p>
      <w:pPr>
        <w:pStyle w:val="0"/>
        <w:spacing w:before="200" w:line-rule="auto"/>
        <w:ind w:firstLine="540"/>
        <w:jc w:val="both"/>
      </w:pPr>
      <w:r>
        <w:rPr>
          <w:sz w:val="20"/>
        </w:rPr>
        <w:t xml:space="preserve">информация о порядке исполнения муниципальной услуги;</w:t>
      </w:r>
    </w:p>
    <w:p>
      <w:pPr>
        <w:pStyle w:val="0"/>
        <w:spacing w:before="200" w:line-rule="auto"/>
        <w:ind w:firstLine="540"/>
        <w:jc w:val="both"/>
      </w:pPr>
      <w:r>
        <w:rPr>
          <w:sz w:val="20"/>
        </w:rPr>
        <w:t xml:space="preserve">перечень документов, необходимых для предоставления муниципальной услуги;</w:t>
      </w:r>
    </w:p>
    <w:p>
      <w:pPr>
        <w:pStyle w:val="0"/>
        <w:spacing w:before="200" w:line-rule="auto"/>
        <w:ind w:firstLine="540"/>
        <w:jc w:val="both"/>
      </w:pPr>
      <w:r>
        <w:rPr>
          <w:sz w:val="20"/>
        </w:rPr>
        <w:t xml:space="preserve">формы и образцы документов для заполнения;</w:t>
      </w:r>
    </w:p>
    <w:p>
      <w:pPr>
        <w:pStyle w:val="0"/>
        <w:spacing w:before="200" w:line-rule="auto"/>
        <w:ind w:firstLine="540"/>
        <w:jc w:val="both"/>
      </w:pPr>
      <w:r>
        <w:rPr>
          <w:sz w:val="20"/>
        </w:rPr>
        <w:t xml:space="preserve">сведения о месте нахождения и графике работы наименование администрации муниципального образования и МФЦ;</w:t>
      </w:r>
    </w:p>
    <w:p>
      <w:pPr>
        <w:pStyle w:val="0"/>
        <w:spacing w:before="200" w:line-rule="auto"/>
        <w:ind w:firstLine="540"/>
        <w:jc w:val="both"/>
      </w:pPr>
      <w:r>
        <w:rPr>
          <w:sz w:val="20"/>
        </w:rPr>
        <w:t xml:space="preserve">справочные телефоны;</w:t>
      </w:r>
    </w:p>
    <w:p>
      <w:pPr>
        <w:pStyle w:val="0"/>
        <w:spacing w:before="200" w:line-rule="auto"/>
        <w:ind w:firstLine="540"/>
        <w:jc w:val="both"/>
      </w:pPr>
      <w:r>
        <w:rPr>
          <w:sz w:val="20"/>
        </w:rPr>
        <w:t xml:space="preserve">адреса электронной почты и адреса Интернет-сайтов;</w:t>
      </w:r>
    </w:p>
    <w:p>
      <w:pPr>
        <w:pStyle w:val="0"/>
        <w:spacing w:before="200" w:line-rule="auto"/>
        <w:ind w:firstLine="540"/>
        <w:jc w:val="both"/>
      </w:pPr>
      <w:r>
        <w:rPr>
          <w:sz w:val="20"/>
        </w:rPr>
        <w:t xml:space="preserve">информация о месте личного приема, а также об установленных для личного приема днях и часах.</w:t>
      </w:r>
    </w:p>
    <w:p>
      <w:pPr>
        <w:pStyle w:val="0"/>
        <w:spacing w:before="200" w:line-rule="auto"/>
        <w:ind w:firstLine="540"/>
        <w:jc w:val="both"/>
      </w:pPr>
      <w:r>
        <w:rPr>
          <w:sz w:val="20"/>
        </w:rPr>
        <w:t xml:space="preserve">При изменении информации по исполнению муниципальной услуги осуществляется ее периодическое обновление.</w:t>
      </w:r>
    </w:p>
    <w:p>
      <w:pPr>
        <w:pStyle w:val="0"/>
        <w:spacing w:before="200" w:line-rule="auto"/>
        <w:ind w:firstLine="540"/>
        <w:jc w:val="both"/>
      </w:pPr>
      <w:r>
        <w:rPr>
          <w:sz w:val="20"/>
        </w:rPr>
        <w:t xml:space="preserve">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t>
      </w:r>
      <w:hyperlink w:history="0" r:id="rId248">
        <w:r>
          <w:rPr>
            <w:sz w:val="20"/>
            <w:color w:val="0000ff"/>
          </w:rPr>
          <w:t xml:space="preserve">www.gosuslugi.ru</w:t>
        </w:r>
      </w:hyperlink>
      <w:r>
        <w:rPr>
          <w:sz w:val="20"/>
        </w:rPr>
        <w:t xml:space="preserve">).</w:t>
      </w:r>
    </w:p>
    <w:p>
      <w:pPr>
        <w:pStyle w:val="0"/>
        <w:spacing w:before="200" w:line-rule="auto"/>
        <w:ind w:firstLine="540"/>
        <w:jc w:val="both"/>
      </w:pPr>
      <w:r>
        <w:rPr>
          <w:sz w:val="20"/>
        </w:rPr>
        <w:t xml:space="preserve">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pPr>
        <w:pStyle w:val="0"/>
        <w:spacing w:before="200" w:line-rule="auto"/>
        <w:ind w:firstLine="540"/>
        <w:jc w:val="both"/>
      </w:pPr>
      <w:r>
        <w:rPr>
          <w:sz w:val="20"/>
        </w:rPr>
        <w:t xml:space="preserve">2.14.5. Требования к обеспечению доступности предоставления муниципальной услуги для инвалидов.</w:t>
      </w:r>
    </w:p>
    <w:p>
      <w:pPr>
        <w:pStyle w:val="0"/>
        <w:spacing w:before="200" w:line-rule="auto"/>
        <w:ind w:firstLine="540"/>
        <w:jc w:val="both"/>
      </w:pPr>
      <w:r>
        <w:rPr>
          <w:sz w:val="20"/>
        </w:rPr>
        <w:t xml:space="preserve">В целях обеспечения условий доступности для инвалидов муниципальной услуги должно быть обеспечено:</w:t>
      </w:r>
    </w:p>
    <w:p>
      <w:pPr>
        <w:pStyle w:val="0"/>
        <w:spacing w:before="200" w:line-rule="auto"/>
        <w:ind w:firstLine="540"/>
        <w:jc w:val="both"/>
      </w:pPr>
      <w:r>
        <w:rPr>
          <w:sz w:val="20"/>
        </w:rPr>
        <w:t xml:space="preserve">-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pPr>
        <w:pStyle w:val="0"/>
        <w:spacing w:before="200" w:line-rule="auto"/>
        <w:ind w:firstLine="540"/>
        <w:jc w:val="both"/>
      </w:pPr>
      <w:r>
        <w:rPr>
          <w:sz w:val="20"/>
        </w:rPr>
        <w:t xml:space="preserve">- беспрепятственный вход инвалидов в помещение и выход из него;</w:t>
      </w:r>
    </w:p>
    <w:p>
      <w:pPr>
        <w:pStyle w:val="0"/>
        <w:spacing w:before="200" w:line-rule="auto"/>
        <w:ind w:firstLine="540"/>
        <w:jc w:val="both"/>
      </w:pPr>
      <w:r>
        <w:rPr>
          <w:sz w:val="20"/>
        </w:rPr>
        <w:t xml:space="preserve">- возможность самостоятельного передвижения инвалидов по территории организации, помещения, в которых оказывается муниципальная услуга;</w:t>
      </w:r>
    </w:p>
    <w:p>
      <w:pPr>
        <w:pStyle w:val="0"/>
        <w:spacing w:before="200" w:line-rule="auto"/>
        <w:ind w:firstLine="540"/>
        <w:jc w:val="both"/>
      </w:pPr>
      <w:r>
        <w:rPr>
          <w:sz w:val="20"/>
        </w:rPr>
        <w:t xml:space="preserve">-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pPr>
        <w:pStyle w:val="0"/>
        <w:spacing w:before="200" w:line-rule="auto"/>
        <w:ind w:firstLine="540"/>
        <w:jc w:val="both"/>
      </w:pPr>
      <w:r>
        <w:rPr>
          <w:sz w:val="20"/>
        </w:rPr>
        <w:t xml:space="preserve">-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pPr>
        <w:pStyle w:val="0"/>
        <w:spacing w:before="200" w:line-rule="auto"/>
        <w:ind w:firstLine="540"/>
        <w:jc w:val="both"/>
      </w:pPr>
      <w:r>
        <w:rPr>
          <w:sz w:val="20"/>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0"/>
        <w:spacing w:before="200" w:line-rule="auto"/>
        <w:ind w:firstLine="540"/>
        <w:jc w:val="both"/>
      </w:pPr>
      <w:r>
        <w:rPr>
          <w:sz w:val="20"/>
        </w:rPr>
        <w:t xml:space="preserve">- допуск сурдопереводчика и тифлосурдопереводчика;</w:t>
      </w:r>
    </w:p>
    <w:p>
      <w:pPr>
        <w:pStyle w:val="0"/>
        <w:spacing w:before="200" w:line-rule="auto"/>
        <w:ind w:firstLine="540"/>
        <w:jc w:val="both"/>
      </w:pPr>
      <w:r>
        <w:rPr>
          <w:sz w:val="20"/>
        </w:rPr>
        <w:t xml:space="preserve">-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spacing w:before="200" w:line-rule="auto"/>
        <w:ind w:firstLine="540"/>
        <w:jc w:val="both"/>
      </w:pPr>
      <w:r>
        <w:rPr>
          <w:sz w:val="20"/>
        </w:rPr>
        <w:t xml:space="preserve">- предоставление при необходимости услуги по месту жительства инвалида или в дистанционном режиме;</w:t>
      </w:r>
    </w:p>
    <w:p>
      <w:pPr>
        <w:pStyle w:val="0"/>
        <w:spacing w:before="200" w:line-rule="auto"/>
        <w:ind w:firstLine="540"/>
        <w:jc w:val="both"/>
      </w:pPr>
      <w:r>
        <w:rPr>
          <w:sz w:val="20"/>
        </w:rPr>
        <w:t xml:space="preserve">- оказание специалистами иной необходимой помощи инвалидам в преодолении барьеров, препятствующих получению ими услуг наравне с другими лицами.</w:t>
      </w:r>
    </w:p>
    <w:p>
      <w:pPr>
        <w:pStyle w:val="0"/>
        <w:spacing w:before="200" w:line-rule="auto"/>
        <w:ind w:firstLine="540"/>
        <w:jc w:val="both"/>
      </w:pPr>
      <w:r>
        <w:rPr>
          <w:sz w:val="20"/>
        </w:rPr>
        <w:t xml:space="preserve">2.15.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уполномоченного органа и должностных лиц уполномоченного органа.</w:t>
      </w:r>
    </w:p>
    <w:p>
      <w:pPr>
        <w:pStyle w:val="0"/>
        <w:spacing w:before="200" w:line-rule="auto"/>
        <w:ind w:firstLine="540"/>
        <w:jc w:val="both"/>
      </w:pPr>
      <w:r>
        <w:rPr>
          <w:sz w:val="20"/>
        </w:rPr>
        <w:t xml:space="preserve">2.16.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p>
    <w:p>
      <w:pPr>
        <w:pStyle w:val="0"/>
        <w:jc w:val="both"/>
      </w:pPr>
      <w:r>
        <w:rPr>
          <w:sz w:val="20"/>
        </w:rPr>
      </w:r>
    </w:p>
    <w:bookmarkStart w:id="799" w:name="P799"/>
    <w:bookmarkEnd w:id="799"/>
    <w:p>
      <w:pPr>
        <w:pStyle w:val="2"/>
        <w:outlineLvl w:val="1"/>
        <w:jc w:val="center"/>
      </w:pPr>
      <w:r>
        <w:rPr>
          <w:sz w:val="20"/>
        </w:rPr>
        <w:t xml:space="preserve">3. Состав, последовательность и сроки выполнения</w:t>
      </w:r>
    </w:p>
    <w:p>
      <w:pPr>
        <w:pStyle w:val="2"/>
        <w:jc w:val="center"/>
      </w:pPr>
      <w:r>
        <w:rPr>
          <w:sz w:val="20"/>
        </w:rPr>
        <w:t xml:space="preserve">административных процедур, требования к порядку их</w:t>
      </w:r>
    </w:p>
    <w:p>
      <w:pPr>
        <w:pStyle w:val="2"/>
        <w:jc w:val="center"/>
      </w:pPr>
      <w:r>
        <w:rPr>
          <w:sz w:val="20"/>
        </w:rPr>
        <w:t xml:space="preserve">выполнения, в том числе особенности выполнения</w:t>
      </w:r>
    </w:p>
    <w:p>
      <w:pPr>
        <w:pStyle w:val="2"/>
        <w:jc w:val="center"/>
      </w:pPr>
      <w:r>
        <w:rPr>
          <w:sz w:val="20"/>
        </w:rPr>
        <w:t xml:space="preserve">административных процедур в электронной форме, а также</w:t>
      </w:r>
    </w:p>
    <w:p>
      <w:pPr>
        <w:pStyle w:val="2"/>
        <w:jc w:val="center"/>
      </w:pPr>
      <w:r>
        <w:rPr>
          <w:sz w:val="20"/>
        </w:rPr>
        <w:t xml:space="preserve">особенности выполнения административных процедур в МФЦ</w:t>
      </w:r>
    </w:p>
    <w:p>
      <w:pPr>
        <w:pStyle w:val="0"/>
        <w:jc w:val="both"/>
      </w:pPr>
      <w:r>
        <w:rPr>
          <w:sz w:val="20"/>
        </w:rPr>
      </w:r>
    </w:p>
    <w:p>
      <w:pPr>
        <w:pStyle w:val="0"/>
        <w:ind w:firstLine="540"/>
        <w:jc w:val="both"/>
      </w:pPr>
      <w:r>
        <w:rPr>
          <w:sz w:val="20"/>
        </w:rPr>
        <w:t xml:space="preserve">Предоставление муниципальной услуги включает в себя следующие административные процедуры:</w:t>
      </w:r>
    </w:p>
    <w:p>
      <w:pPr>
        <w:pStyle w:val="0"/>
        <w:spacing w:before="200" w:line-rule="auto"/>
        <w:ind w:firstLine="540"/>
        <w:jc w:val="both"/>
      </w:pPr>
      <w:r>
        <w:rPr>
          <w:sz w:val="20"/>
        </w:rPr>
        <w:t xml:space="preserve">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pPr>
        <w:pStyle w:val="0"/>
        <w:spacing w:before="200" w:line-rule="auto"/>
        <w:ind w:firstLine="540"/>
        <w:jc w:val="both"/>
      </w:pPr>
      <w:r>
        <w:rPr>
          <w:sz w:val="20"/>
        </w:rPr>
        <w:t xml:space="preserve">2) возврат заявления о предварительном согласовании и приложенных к нему документов;</w:t>
      </w:r>
    </w:p>
    <w:p>
      <w:pPr>
        <w:pStyle w:val="0"/>
        <w:spacing w:before="200" w:line-rule="auto"/>
        <w:ind w:firstLine="540"/>
        <w:jc w:val="both"/>
      </w:pPr>
      <w:r>
        <w:rPr>
          <w:sz w:val="20"/>
        </w:rPr>
        <w:t xml:space="preserve">3) приостановление срока рассмотрения заявления о предварительном согласовании;</w:t>
      </w:r>
    </w:p>
    <w:p>
      <w:pPr>
        <w:pStyle w:val="0"/>
        <w:spacing w:before="200" w:line-rule="auto"/>
        <w:ind w:firstLine="540"/>
        <w:jc w:val="both"/>
      </w:pPr>
      <w:r>
        <w:rPr>
          <w:sz w:val="20"/>
        </w:rPr>
        <w:t xml:space="preserve">4) формирование и направление межведомственных запросов о предоставлении документов (информации), необходимых для предварительного согласования;</w:t>
      </w:r>
    </w:p>
    <w:p>
      <w:pPr>
        <w:pStyle w:val="0"/>
        <w:spacing w:before="200" w:line-rule="auto"/>
        <w:ind w:firstLine="540"/>
        <w:jc w:val="both"/>
      </w:pPr>
      <w:r>
        <w:rPr>
          <w:sz w:val="20"/>
        </w:rPr>
        <w:t xml:space="preserve">5)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pPr>
        <w:pStyle w:val="0"/>
        <w:spacing w:before="200" w:line-rule="auto"/>
        <w:ind w:firstLine="540"/>
        <w:jc w:val="both"/>
      </w:pPr>
      <w:r>
        <w:rPr>
          <w:sz w:val="20"/>
        </w:rPr>
        <w:t xml:space="preserve">6) рассмотрение заявления о предварительном согласовании, принятие решения по итогам рассмотрения;</w:t>
      </w:r>
    </w:p>
    <w:p>
      <w:pPr>
        <w:pStyle w:val="0"/>
        <w:spacing w:before="200" w:line-rule="auto"/>
        <w:ind w:firstLine="540"/>
        <w:jc w:val="both"/>
      </w:pPr>
      <w:r>
        <w:rPr>
          <w:sz w:val="20"/>
        </w:rPr>
        <w:t xml:space="preserve">7) 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pPr>
        <w:pStyle w:val="0"/>
        <w:spacing w:before="200" w:line-rule="auto"/>
        <w:ind w:firstLine="540"/>
        <w:jc w:val="both"/>
      </w:pPr>
      <w:r>
        <w:rPr>
          <w:sz w:val="20"/>
        </w:rPr>
        <w:t xml:space="preserve">8) возврат заявления о предоставлении земельного участка;</w:t>
      </w:r>
    </w:p>
    <w:p>
      <w:pPr>
        <w:pStyle w:val="0"/>
        <w:spacing w:before="200" w:line-rule="auto"/>
        <w:ind w:firstLine="540"/>
        <w:jc w:val="both"/>
      </w:pPr>
      <w:r>
        <w:rPr>
          <w:sz w:val="20"/>
        </w:rPr>
        <w:t xml:space="preserve">9) 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pPr>
        <w:pStyle w:val="0"/>
        <w:spacing w:before="200" w:line-rule="auto"/>
        <w:ind w:firstLine="540"/>
        <w:jc w:val="both"/>
      </w:pPr>
      <w:r>
        <w:rPr>
          <w:sz w:val="20"/>
        </w:rPr>
        <w:t xml:space="preserve">10) рассмотрение заявления о предоставлении земельного участка, принятие решения об отказе в предоставлении земельного участка или направление заявителю проекта договора аренды земельного участка.</w:t>
      </w:r>
    </w:p>
    <w:p>
      <w:pPr>
        <w:pStyle w:val="0"/>
        <w:spacing w:before="200" w:line-rule="auto"/>
        <w:ind w:firstLine="540"/>
        <w:jc w:val="both"/>
      </w:pPr>
      <w:r>
        <w:rPr>
          <w:sz w:val="20"/>
        </w:rPr>
        <w:t xml:space="preserve">3.1.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pPr>
        <w:pStyle w:val="0"/>
        <w:spacing w:before="200" w:line-rule="auto"/>
        <w:ind w:firstLine="540"/>
        <w:jc w:val="both"/>
      </w:pPr>
      <w:r>
        <w:rPr>
          <w:sz w:val="20"/>
        </w:rPr>
        <w:t xml:space="preserve">3.1.1. Основанием для начала административной процедуры является поступление в уполномоченный орган заявления о предварительном согласовании и прилагаемых к нему документов, предусмотренных </w:t>
      </w:r>
      <w:hyperlink w:history="0" w:anchor="P169" w:tooltip="2.6.1. Исчерпывающий перечень документов, которые заявитель должен представить самостоятельно для предварительного согласования предоставления земельного участка в аренду без проведения торгов (далее - предварительное согласование):">
        <w:r>
          <w:rPr>
            <w:sz w:val="20"/>
            <w:color w:val="0000ff"/>
          </w:rPr>
          <w:t xml:space="preserve">пунктом 2.6.1</w:t>
        </w:r>
      </w:hyperlink>
      <w:r>
        <w:rPr>
          <w:sz w:val="20"/>
        </w:rPr>
        <w:t xml:space="preserve">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pPr>
        <w:pStyle w:val="0"/>
        <w:spacing w:before="200" w:line-rule="auto"/>
        <w:ind w:firstLine="540"/>
        <w:jc w:val="both"/>
      </w:pPr>
      <w:r>
        <w:rPr>
          <w:sz w:val="20"/>
        </w:rPr>
        <w:t xml:space="preserve">3.1.2. Прием заявления о предварительном согласовании и прилагаемых к нему документов осуществляет должностное лицо уполномоченного органа, ответственное за предоставление муниципальной услуги.</w:t>
      </w:r>
    </w:p>
    <w:p>
      <w:pPr>
        <w:pStyle w:val="0"/>
        <w:spacing w:before="200" w:line-rule="auto"/>
        <w:ind w:firstLine="540"/>
        <w:jc w:val="both"/>
      </w:pPr>
      <w:r>
        <w:rPr>
          <w:sz w:val="20"/>
        </w:rPr>
        <w:t xml:space="preserve">3.1.3. Должностное лицо уполномоченного органа, ответственное за предоставление муниципальной услуги,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pPr>
        <w:pStyle w:val="0"/>
        <w:spacing w:before="200" w:line-rule="auto"/>
        <w:ind w:firstLine="540"/>
        <w:jc w:val="both"/>
      </w:pPr>
      <w:r>
        <w:rPr>
          <w:sz w:val="20"/>
        </w:rPr>
        <w:t xml:space="preserve">3.1.4.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pPr>
        <w:pStyle w:val="0"/>
        <w:spacing w:before="200" w:line-rule="auto"/>
        <w:ind w:firstLine="540"/>
        <w:jc w:val="both"/>
      </w:pPr>
      <w:r>
        <w:rPr>
          <w:sz w:val="20"/>
        </w:rPr>
        <w:t xml:space="preserve">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pPr>
        <w:pStyle w:val="0"/>
        <w:spacing w:before="200" w:line-rule="auto"/>
        <w:ind w:firstLine="540"/>
        <w:jc w:val="both"/>
      </w:pPr>
      <w:r>
        <w:rPr>
          <w:sz w:val="20"/>
        </w:rPr>
        <w:t xml:space="preserve">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pPr>
        <w:pStyle w:val="0"/>
        <w:spacing w:before="200" w:line-rule="auto"/>
        <w:ind w:firstLine="540"/>
        <w:jc w:val="both"/>
      </w:pPr>
      <w:r>
        <w:rPr>
          <w:sz w:val="20"/>
        </w:rPr>
        <w:t xml:space="preserve">3.1.5. В случае представления заявления о предварительном согласовании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w:t>
      </w:r>
      <w:hyperlink w:history="0" w:anchor="P170" w:tooltip="2.6.1.1 Заявление о предварительном согласовании согласно приложению 1 к настоящему административному регламенту, в котором должны быть указаны:">
        <w:r>
          <w:rPr>
            <w:sz w:val="20"/>
            <w:color w:val="0000ff"/>
          </w:rPr>
          <w:t xml:space="preserve">пункта 2.6.1.1</w:t>
        </w:r>
      </w:hyperlink>
      <w:r>
        <w:rPr>
          <w:sz w:val="20"/>
        </w:rPr>
        <w:t xml:space="preserve"> настоящего административного регламента, </w:t>
      </w:r>
      <w:hyperlink w:history="0" r:id="rId249" w:tooltip="Приказ Минэкономразвития России от 14.01.2015 N 7 &quo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КонсультантПлюс}">
        <w:r>
          <w:rPr>
            <w:sz w:val="20"/>
            <w:color w:val="0000ff"/>
          </w:rPr>
          <w:t xml:space="preserve">Приказа</w:t>
        </w:r>
      </w:hyperlink>
      <w:r>
        <w:rPr>
          <w:sz w:val="20"/>
        </w:rPr>
        <w:t xml:space="preserve"> N 7, а также на предмет соблюдения установленных условий признания действительности в заявлении квалифицированной подписи.</w:t>
      </w:r>
    </w:p>
    <w:p>
      <w:pPr>
        <w:pStyle w:val="0"/>
        <w:spacing w:before="200" w:line-rule="auto"/>
        <w:ind w:firstLine="540"/>
        <w:jc w:val="both"/>
      </w:pPr>
      <w:r>
        <w:rPr>
          <w:sz w:val="20"/>
        </w:rPr>
        <w:t xml:space="preserve">При наличии оснований, предусмотренных </w:t>
      </w:r>
      <w:hyperlink w:history="0" w:anchor="P695" w:tooltip="2.7. Исчерпывающий перечень оснований для отказа в приеме документов.">
        <w:r>
          <w:rPr>
            <w:sz w:val="20"/>
            <w:color w:val="0000ff"/>
          </w:rPr>
          <w:t xml:space="preserve">пунктом 2.7</w:t>
        </w:r>
      </w:hyperlink>
      <w:r>
        <w:rPr>
          <w:sz w:val="20"/>
        </w:rPr>
        <w:t xml:space="preserve"> настоящего административного регламента, уполномоченный орган принимает решение об отказе в приеме к рассмотрению заявления.</w:t>
      </w:r>
    </w:p>
    <w:p>
      <w:pPr>
        <w:pStyle w:val="0"/>
        <w:spacing w:before="200" w:line-rule="auto"/>
        <w:ind w:firstLine="540"/>
        <w:jc w:val="both"/>
      </w:pPr>
      <w:r>
        <w:rPr>
          <w:sz w:val="20"/>
        </w:rPr>
        <w:t xml:space="preserve">В случае выявления в результате проверки в заявлении и прилагаемых к нему документов нарушений требований, установленных </w:t>
      </w:r>
      <w:hyperlink w:history="0" w:anchor="P170" w:tooltip="2.6.1.1 Заявление о предварительном согласовании согласно приложению 1 к настоящему административному регламенту, в котором должны быть указаны:">
        <w:r>
          <w:rPr>
            <w:sz w:val="20"/>
            <w:color w:val="0000ff"/>
          </w:rPr>
          <w:t xml:space="preserve">пунктом 2.6.1.1</w:t>
        </w:r>
      </w:hyperlink>
      <w:r>
        <w:rPr>
          <w:sz w:val="20"/>
        </w:rPr>
        <w:t xml:space="preserve"> настоящего административного регламента, </w:t>
      </w:r>
      <w:hyperlink w:history="0" r:id="rId250" w:tooltip="Приказ Минэкономразвития России от 14.01.2015 N 7 &quo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КонсультантПлюс}">
        <w:r>
          <w:rPr>
            <w:sz w:val="20"/>
            <w:color w:val="0000ff"/>
          </w:rPr>
          <w:t xml:space="preserve">Приказом</w:t>
        </w:r>
      </w:hyperlink>
      <w:r>
        <w:rPr>
          <w:sz w:val="20"/>
        </w:rPr>
        <w:t xml:space="preserve"> N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pPr>
        <w:pStyle w:val="0"/>
        <w:spacing w:before="200" w:line-rule="auto"/>
        <w:ind w:firstLine="540"/>
        <w:jc w:val="both"/>
      </w:pPr>
      <w:r>
        <w:rPr>
          <w:sz w:val="20"/>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w:history="0" r:id="rId251" w:tooltip="Федеральный закон от 06.04.2011 N 63-ФЗ (ред. от 28.12.2024) &quot;Об электронной подписи&quot; {КонсультантПлюс}">
        <w:r>
          <w:rPr>
            <w:sz w:val="20"/>
            <w:color w:val="0000ff"/>
          </w:rPr>
          <w:t xml:space="preserve">статьи 11</w:t>
        </w:r>
      </w:hyperlink>
      <w:r>
        <w:rPr>
          <w:sz w:val="20"/>
        </w:rPr>
        <w:t xml:space="preserve"> Федерального закона "Об электронной подписи", которые послужили основанием для принятия указанного решения.</w:t>
      </w:r>
    </w:p>
    <w:p>
      <w:pPr>
        <w:pStyle w:val="0"/>
        <w:spacing w:before="200" w:line-rule="auto"/>
        <w:ind w:firstLine="540"/>
        <w:jc w:val="both"/>
      </w:pPr>
      <w:r>
        <w:rPr>
          <w:sz w:val="20"/>
        </w:rPr>
        <w:t xml:space="preserve">3.1.6. Максимальный срок исполнения административной процедуры:</w:t>
      </w:r>
    </w:p>
    <w:p>
      <w:pPr>
        <w:pStyle w:val="0"/>
        <w:spacing w:before="200" w:line-rule="auto"/>
        <w:ind w:firstLine="540"/>
        <w:jc w:val="both"/>
      </w:pPr>
      <w:r>
        <w:rPr>
          <w:sz w:val="20"/>
        </w:rPr>
        <w:t xml:space="preserve">- при личном приеме граждан - не более 20 минут;</w:t>
      </w:r>
    </w:p>
    <w:p>
      <w:pPr>
        <w:pStyle w:val="0"/>
        <w:spacing w:before="200" w:line-rule="auto"/>
        <w:ind w:firstLine="540"/>
        <w:jc w:val="both"/>
      </w:pPr>
      <w:r>
        <w:rPr>
          <w:sz w:val="20"/>
        </w:rPr>
        <w:t xml:space="preserve">- при поступлении заявления и документов по почте, через МФЦ - не более 3 дней со дня поступления в уполномоченный орган;</w:t>
      </w:r>
    </w:p>
    <w:p>
      <w:pPr>
        <w:pStyle w:val="0"/>
        <w:spacing w:before="200" w:line-rule="auto"/>
        <w:ind w:firstLine="540"/>
        <w:jc w:val="both"/>
      </w:pPr>
      <w:r>
        <w:rPr>
          <w:sz w:val="20"/>
        </w:rPr>
        <w:t xml:space="preserve">- при поступлении заявления в электронной форме, в том числе посредством Единого портала государственных и муниципальных услуг:</w:t>
      </w:r>
    </w:p>
    <w:p>
      <w:pPr>
        <w:pStyle w:val="0"/>
        <w:spacing w:before="200" w:line-rule="auto"/>
        <w:ind w:firstLine="540"/>
        <w:jc w:val="both"/>
      </w:pPr>
      <w:r>
        <w:rPr>
          <w:sz w:val="20"/>
        </w:rPr>
        <w:t xml:space="preserve">регистрация заявления осуществляется не позднее 1 рабочего дня со дня поступления заявления в уполномоченный орган;</w:t>
      </w:r>
    </w:p>
    <w:p>
      <w:pPr>
        <w:pStyle w:val="0"/>
        <w:spacing w:before="200" w:line-rule="auto"/>
        <w:ind w:firstLine="540"/>
        <w:jc w:val="both"/>
      </w:pPr>
      <w:r>
        <w:rPr>
          <w:sz w:val="20"/>
        </w:rPr>
        <w:t xml:space="preserve">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pPr>
        <w:pStyle w:val="0"/>
        <w:spacing w:before="200" w:line-rule="auto"/>
        <w:ind w:firstLine="540"/>
        <w:jc w:val="both"/>
      </w:pPr>
      <w:r>
        <w:rPr>
          <w:sz w:val="20"/>
        </w:rPr>
        <w:t xml:space="preserve">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pPr>
        <w:pStyle w:val="0"/>
        <w:spacing w:before="200" w:line-rule="auto"/>
        <w:ind w:firstLine="540"/>
        <w:jc w:val="both"/>
      </w:pPr>
      <w:r>
        <w:rPr>
          <w:sz w:val="20"/>
        </w:rPr>
        <w:t xml:space="preserve">3.1.7. Результатом исполнения административной процедуры является:</w:t>
      </w:r>
    </w:p>
    <w:p>
      <w:pPr>
        <w:pStyle w:val="0"/>
        <w:spacing w:before="200" w:line-rule="auto"/>
        <w:ind w:firstLine="540"/>
        <w:jc w:val="both"/>
      </w:pPr>
      <w:r>
        <w:rPr>
          <w:sz w:val="20"/>
        </w:rPr>
        <w:t xml:space="preserve">- прием и регистрация заявления о предварительном согласовании,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pPr>
        <w:pStyle w:val="0"/>
        <w:spacing w:before="200" w:line-rule="auto"/>
        <w:ind w:firstLine="540"/>
        <w:jc w:val="both"/>
      </w:pPr>
      <w:r>
        <w:rPr>
          <w:sz w:val="20"/>
        </w:rPr>
        <w:t xml:space="preserve">-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pPr>
        <w:pStyle w:val="0"/>
        <w:spacing w:before="200" w:line-rule="auto"/>
        <w:ind w:firstLine="540"/>
        <w:jc w:val="both"/>
      </w:pPr>
      <w:r>
        <w:rPr>
          <w:sz w:val="20"/>
        </w:rPr>
        <w:t xml:space="preserve">3.2. Возврат заявления о предварительном согласовании и приложенных к нему документов.</w:t>
      </w:r>
    </w:p>
    <w:p>
      <w:pPr>
        <w:pStyle w:val="0"/>
        <w:spacing w:before="200" w:line-rule="auto"/>
        <w:ind w:firstLine="540"/>
        <w:jc w:val="both"/>
      </w:pPr>
      <w:r>
        <w:rPr>
          <w:sz w:val="20"/>
        </w:rPr>
        <w:t xml:space="preserve">3.2.1. Основанием для начала административной процедуры является прием и регистрация заявления о предварительном согласовании.</w:t>
      </w:r>
    </w:p>
    <w:p>
      <w:pPr>
        <w:pStyle w:val="0"/>
        <w:spacing w:before="200" w:line-rule="auto"/>
        <w:ind w:firstLine="540"/>
        <w:jc w:val="both"/>
      </w:pPr>
      <w:r>
        <w:rPr>
          <w:sz w:val="20"/>
        </w:rPr>
        <w:t xml:space="preserve">3.2.2.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w:t>
      </w:r>
      <w:hyperlink w:history="0" w:anchor="P699" w:tooltip="2.8. Основания для возврата заявления о предварительном согласовании:">
        <w:r>
          <w:rPr>
            <w:sz w:val="20"/>
            <w:color w:val="0000ff"/>
          </w:rPr>
          <w:t xml:space="preserve">пункте 2.8</w:t>
        </w:r>
      </w:hyperlink>
      <w:r>
        <w:rPr>
          <w:sz w:val="20"/>
        </w:rPr>
        <w:t xml:space="preserve">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pPr>
        <w:pStyle w:val="0"/>
        <w:spacing w:before="200" w:line-rule="auto"/>
        <w:ind w:firstLine="540"/>
        <w:jc w:val="both"/>
      </w:pPr>
      <w:r>
        <w:rPr>
          <w:sz w:val="20"/>
        </w:rPr>
        <w:t xml:space="preserve">В случае отсутствия оснований для возврата заявления и предварительном согласовании, указанных в </w:t>
      </w:r>
      <w:hyperlink w:history="0" w:anchor="P699" w:tooltip="2.8. Основания для возврата заявления о предварительном согласовании:">
        <w:r>
          <w:rPr>
            <w:sz w:val="20"/>
            <w:color w:val="0000ff"/>
          </w:rPr>
          <w:t xml:space="preserve">пункте 2.8</w:t>
        </w:r>
      </w:hyperlink>
      <w:r>
        <w:rPr>
          <w:sz w:val="20"/>
        </w:rPr>
        <w:t xml:space="preserve">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w:t>
      </w:r>
      <w:hyperlink w:history="0" w:anchor="P845" w:tooltip="3.3. Приостановление срока рассмотрения заявления о предварительном согласовании.">
        <w:r>
          <w:rPr>
            <w:sz w:val="20"/>
            <w:color w:val="0000ff"/>
          </w:rPr>
          <w:t xml:space="preserve">пунктом 3.3</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3.2.3.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pPr>
        <w:pStyle w:val="0"/>
        <w:spacing w:before="200" w:line-rule="auto"/>
        <w:ind w:firstLine="540"/>
        <w:jc w:val="both"/>
      </w:pPr>
      <w:r>
        <w:rPr>
          <w:sz w:val="20"/>
        </w:rPr>
        <w:t xml:space="preserve">3.2.4. Должностное лицо уполномоченного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w:t>
      </w:r>
    </w:p>
    <w:p>
      <w:pPr>
        <w:pStyle w:val="0"/>
        <w:spacing w:before="200" w:line-rule="auto"/>
        <w:ind w:firstLine="540"/>
        <w:jc w:val="both"/>
      </w:pPr>
      <w:r>
        <w:rPr>
          <w:sz w:val="20"/>
        </w:rPr>
        <w:t xml:space="preserve">3.2.5. Максимальный срок исполнения административной процедуры - 10 дней со дня поступления заявления.</w:t>
      </w:r>
    </w:p>
    <w:p>
      <w:pPr>
        <w:pStyle w:val="0"/>
        <w:spacing w:before="200" w:line-rule="auto"/>
        <w:ind w:firstLine="540"/>
        <w:jc w:val="both"/>
      </w:pPr>
      <w:r>
        <w:rPr>
          <w:sz w:val="20"/>
        </w:rPr>
        <w:t xml:space="preserve">3.2.6. Результатом исполнения административной процедуры является возврат заявителю заявления о предварительном согласовании с указанием причин возврата.</w:t>
      </w:r>
    </w:p>
    <w:bookmarkStart w:id="845" w:name="P845"/>
    <w:bookmarkEnd w:id="845"/>
    <w:p>
      <w:pPr>
        <w:pStyle w:val="0"/>
        <w:spacing w:before="200" w:line-rule="auto"/>
        <w:ind w:firstLine="540"/>
        <w:jc w:val="both"/>
      </w:pPr>
      <w:r>
        <w:rPr>
          <w:sz w:val="20"/>
        </w:rPr>
        <w:t xml:space="preserve">3.3. Приостановление срока рассмотрения заявления о предварительном согласовании.</w:t>
      </w:r>
    </w:p>
    <w:p>
      <w:pPr>
        <w:pStyle w:val="0"/>
        <w:spacing w:before="200" w:line-rule="auto"/>
        <w:ind w:firstLine="540"/>
        <w:jc w:val="both"/>
      </w:pPr>
      <w:r>
        <w:rPr>
          <w:sz w:val="20"/>
        </w:rPr>
        <w:t xml:space="preserve">3.3.1.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bookmarkStart w:id="847" w:name="P847"/>
    <w:bookmarkEnd w:id="847"/>
    <w:p>
      <w:pPr>
        <w:pStyle w:val="0"/>
        <w:spacing w:before="200" w:line-rule="auto"/>
        <w:ind w:firstLine="540"/>
        <w:jc w:val="both"/>
      </w:pPr>
      <w:r>
        <w:rPr>
          <w:sz w:val="20"/>
        </w:rPr>
        <w:t xml:space="preserve">3.3.2. В случае,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w:t>
      </w:r>
    </w:p>
    <w:p>
      <w:pPr>
        <w:pStyle w:val="0"/>
        <w:spacing w:before="200" w:line-rule="auto"/>
        <w:ind w:firstLine="540"/>
        <w:jc w:val="both"/>
      </w:pPr>
      <w:r>
        <w:rPr>
          <w:sz w:val="20"/>
        </w:rPr>
        <w:t xml:space="preserve">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pPr>
        <w:pStyle w:val="0"/>
        <w:spacing w:before="200" w:line-rule="auto"/>
        <w:ind w:firstLine="540"/>
        <w:jc w:val="both"/>
      </w:pPr>
      <w:r>
        <w:rPr>
          <w:sz w:val="20"/>
        </w:rPr>
        <w:t xml:space="preserve">3.3.3. В случае отсутствия обстоятельств, предусмотренных </w:t>
      </w:r>
      <w:hyperlink w:history="0" w:anchor="P847" w:tooltip="3.3.2. В случае,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
        <w:r>
          <w:rPr>
            <w:sz w:val="20"/>
            <w:color w:val="0000ff"/>
          </w:rPr>
          <w:t xml:space="preserve">пунктом 3.3.2</w:t>
        </w:r>
      </w:hyperlink>
      <w:r>
        <w:rPr>
          <w:sz w:val="20"/>
        </w:rPr>
        <w:t xml:space="preserve">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pPr>
        <w:pStyle w:val="0"/>
        <w:spacing w:before="200" w:line-rule="auto"/>
        <w:ind w:firstLine="540"/>
        <w:jc w:val="both"/>
      </w:pPr>
      <w:r>
        <w:rPr>
          <w:sz w:val="20"/>
        </w:rPr>
        <w:t xml:space="preserve">3.3.4. Максимальный срок исполнения административной процедуры - 1 день со дня окончания приема документов и регистрации заявления.</w:t>
      </w:r>
    </w:p>
    <w:p>
      <w:pPr>
        <w:pStyle w:val="0"/>
        <w:spacing w:before="200" w:line-rule="auto"/>
        <w:ind w:firstLine="540"/>
        <w:jc w:val="both"/>
      </w:pPr>
      <w:r>
        <w:rPr>
          <w:sz w:val="20"/>
        </w:rPr>
        <w:t xml:space="preserve">3.3.5. Результатом исполнения административной процедуры является приостановление срока рассмотрения поданного позднее заявления о предварительном согласовании и направление принятого решения заявителю.</w:t>
      </w:r>
    </w:p>
    <w:p>
      <w:pPr>
        <w:pStyle w:val="0"/>
        <w:spacing w:before="200" w:line-rule="auto"/>
        <w:ind w:firstLine="540"/>
        <w:jc w:val="both"/>
      </w:pPr>
      <w:r>
        <w:rPr>
          <w:sz w:val="20"/>
        </w:rPr>
        <w:t xml:space="preserve">3.4. Формирование и направление межведомственных запросов о предоставлении документов (информации), необходимых для предварительного согласования.</w:t>
      </w:r>
    </w:p>
    <w:p>
      <w:pPr>
        <w:pStyle w:val="0"/>
        <w:spacing w:before="200" w:line-rule="auto"/>
        <w:ind w:firstLine="540"/>
        <w:jc w:val="both"/>
      </w:pPr>
      <w:r>
        <w:rPr>
          <w:sz w:val="20"/>
        </w:rPr>
        <w:t xml:space="preserve">3.4.1. Основанием для начала административной процедуры является непредставление заявителем по собственной инициативе документов, предусмотренных </w:t>
      </w:r>
      <w:hyperlink w:history="0" w:anchor="P321" w:tooltip="2.6.3. Перечень документов (информации), которые заявитель вправе представить по собственной инициативе.">
        <w:r>
          <w:rPr>
            <w:sz w:val="20"/>
            <w:color w:val="0000ff"/>
          </w:rPr>
          <w:t xml:space="preserve">пунктом 2.6.3</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3.4.2. В случае если документы (информация), предусмотренные </w:t>
      </w:r>
      <w:hyperlink w:history="0" w:anchor="P321" w:tooltip="2.6.3. Перечень документов (информации), которые заявитель вправе представить по собственной инициативе.">
        <w:r>
          <w:rPr>
            <w:sz w:val="20"/>
            <w:color w:val="0000ff"/>
          </w:rPr>
          <w:t xml:space="preserve">пунктом 2.6.3</w:t>
        </w:r>
      </w:hyperlink>
      <w:r>
        <w:rPr>
          <w:sz w:val="20"/>
        </w:rPr>
        <w:t xml:space="preserve">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w:t>
      </w:r>
    </w:p>
    <w:p>
      <w:pPr>
        <w:pStyle w:val="0"/>
        <w:spacing w:before="200" w:line-rule="auto"/>
        <w:ind w:firstLine="540"/>
        <w:jc w:val="both"/>
      </w:pPr>
      <w:r>
        <w:rPr>
          <w:sz w:val="20"/>
        </w:rPr>
        <w:t xml:space="preserve">Выписка из ЕГРН об объекте недвижимости (об испрашиваемом земельном участке)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w:t>
      </w:r>
    </w:p>
    <w:p>
      <w:pPr>
        <w:pStyle w:val="0"/>
        <w:spacing w:before="200" w:line-rule="auto"/>
        <w:ind w:firstLine="540"/>
        <w:jc w:val="both"/>
      </w:pPr>
      <w:r>
        <w:rPr>
          <w:sz w:val="20"/>
        </w:rPr>
        <w:t xml:space="preserve">3.4.3.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pPr>
        <w:pStyle w:val="0"/>
        <w:spacing w:before="200" w:line-rule="auto"/>
        <w:ind w:firstLine="540"/>
        <w:jc w:val="both"/>
      </w:pPr>
      <w:r>
        <w:rPr>
          <w:sz w:val="20"/>
        </w:rPr>
        <w:t xml:space="preserve">3.4.4. Максимальный срок исполнения административной процедуры - 3 дня со дня окончания приема документов и регистрации заявления.</w:t>
      </w:r>
    </w:p>
    <w:p>
      <w:pPr>
        <w:pStyle w:val="0"/>
        <w:spacing w:before="200" w:line-rule="auto"/>
        <w:ind w:firstLine="540"/>
        <w:jc w:val="both"/>
      </w:pPr>
      <w:r>
        <w:rPr>
          <w:sz w:val="20"/>
        </w:rPr>
        <w:t xml:space="preserve">3.4.5. Результатом исполнения административной процедуры является формирование и направление межведомственных запросов документов (информации).</w:t>
      </w:r>
    </w:p>
    <w:p>
      <w:pPr>
        <w:pStyle w:val="0"/>
        <w:spacing w:before="200" w:line-rule="auto"/>
        <w:ind w:firstLine="540"/>
        <w:jc w:val="both"/>
      </w:pPr>
      <w:r>
        <w:rPr>
          <w:sz w:val="20"/>
        </w:rPr>
        <w:t xml:space="preserve">3.5.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pPr>
        <w:pStyle w:val="0"/>
        <w:spacing w:before="200" w:line-rule="auto"/>
        <w:ind w:firstLine="540"/>
        <w:jc w:val="both"/>
      </w:pPr>
      <w:r>
        <w:rPr>
          <w:sz w:val="20"/>
        </w:rPr>
        <w:t xml:space="preserve">3.5.1. Основанием для начала административной процедуры является поступление в уполномоченный орган на личном приеме, через МФЦ, почтовым отправлением, в электронной форме или с использованием Единого портала государственных и муниципальных услуг заявления о предварительном согласовании с приложением схемы расположения земельного участка, государственная собственность на который не разграничена.</w:t>
      </w:r>
    </w:p>
    <w:p>
      <w:pPr>
        <w:pStyle w:val="0"/>
        <w:spacing w:before="200" w:line-rule="auto"/>
        <w:ind w:firstLine="540"/>
        <w:jc w:val="both"/>
      </w:pPr>
      <w:r>
        <w:rPr>
          <w:sz w:val="20"/>
        </w:rPr>
        <w:t xml:space="preserve">3.5.2. Уполномоченный орган направляет схему расположения земельного участка на согласование в комитет природных ресурсов, лесного хозяйства и экологии Волгоградской области за исключением случаев, предусмотренных </w:t>
      </w:r>
      <w:hyperlink w:history="0" w:anchor="P862" w:tooltip="3.5.3. 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
        <w:r>
          <w:rPr>
            <w:sz w:val="20"/>
            <w:color w:val="0000ff"/>
          </w:rPr>
          <w:t xml:space="preserve">пунктом 3.5.3</w:t>
        </w:r>
      </w:hyperlink>
      <w:r>
        <w:rPr>
          <w:sz w:val="20"/>
        </w:rPr>
        <w:t xml:space="preserve"> настоящего административного регламента.</w:t>
      </w:r>
    </w:p>
    <w:bookmarkStart w:id="862" w:name="P862"/>
    <w:bookmarkEnd w:id="862"/>
    <w:p>
      <w:pPr>
        <w:pStyle w:val="0"/>
        <w:spacing w:before="200" w:line-rule="auto"/>
        <w:ind w:firstLine="540"/>
        <w:jc w:val="both"/>
      </w:pPr>
      <w:r>
        <w:rPr>
          <w:sz w:val="20"/>
        </w:rPr>
        <w:t xml:space="preserve">3.5.3. 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w:t>
      </w:r>
    </w:p>
    <w:p>
      <w:pPr>
        <w:pStyle w:val="0"/>
        <w:spacing w:before="200" w:line-rule="auto"/>
        <w:ind w:firstLine="540"/>
        <w:jc w:val="both"/>
      </w:pPr>
      <w:r>
        <w:rPr>
          <w:sz w:val="20"/>
        </w:rPr>
        <w:t xml:space="preserve">1) в границах населенного пункта;</w:t>
      </w:r>
    </w:p>
    <w:p>
      <w:pPr>
        <w:pStyle w:val="0"/>
        <w:spacing w:before="200" w:line-rule="auto"/>
        <w:ind w:firstLine="540"/>
        <w:jc w:val="both"/>
      </w:pPr>
      <w:r>
        <w:rPr>
          <w:sz w:val="20"/>
        </w:rPr>
        <w:t xml:space="preserve">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
    <w:p>
      <w:pPr>
        <w:pStyle w:val="0"/>
        <w:spacing w:before="200" w:line-rule="auto"/>
        <w:ind w:firstLine="540"/>
        <w:jc w:val="both"/>
      </w:pPr>
      <w:r>
        <w:rPr>
          <w:sz w:val="20"/>
        </w:rPr>
        <w:t xml:space="preserve">3) в границах территориальной зоны, сведения о границах которой внесены в Единый государственный реестр недвижимости;</w:t>
      </w:r>
    </w:p>
    <w:p>
      <w:pPr>
        <w:pStyle w:val="0"/>
        <w:spacing w:before="200" w:line-rule="auto"/>
        <w:ind w:firstLine="540"/>
        <w:jc w:val="both"/>
      </w:pPr>
      <w:r>
        <w:rPr>
          <w:sz w:val="20"/>
        </w:rPr>
        <w:t xml:space="preserve">4) в границах Волгоградской области, Ольховского района, территория сельского поселения, расположенного на территории Ольховского муниципального района, в которых отсутствуют лесничества;</w:t>
      </w:r>
    </w:p>
    <w:p>
      <w:pPr>
        <w:pStyle w:val="0"/>
        <w:spacing w:before="200" w:line-rule="auto"/>
        <w:ind w:firstLine="540"/>
        <w:jc w:val="both"/>
      </w:pPr>
      <w:r>
        <w:rPr>
          <w:sz w:val="20"/>
        </w:rPr>
        <w:t xml:space="preserve">5) в границах Волгоградской области, Ольховского района, территория сельского поселения, расположенного на территории Ольховского муниципального района, которых сведения о границах лесничеств внесены в Единый государственный реестр недвижимости.</w:t>
      </w:r>
    </w:p>
    <w:p>
      <w:pPr>
        <w:pStyle w:val="0"/>
        <w:spacing w:before="200" w:line-rule="auto"/>
        <w:ind w:firstLine="540"/>
        <w:jc w:val="both"/>
      </w:pPr>
      <w:r>
        <w:rPr>
          <w:sz w:val="20"/>
        </w:rPr>
        <w:t xml:space="preserve">3.5.4. Должностное лицо уполномоченного органа, ответственное за предоставление муниципальной услуги, при наличии оснований, предусмотренных </w:t>
      </w:r>
      <w:hyperlink w:history="0" w:anchor="P862" w:tooltip="3.5.3. 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
        <w:r>
          <w:rPr>
            <w:sz w:val="20"/>
            <w:color w:val="0000ff"/>
          </w:rPr>
          <w:t xml:space="preserve">пунктом 3.5.3</w:t>
        </w:r>
      </w:hyperlink>
      <w:r>
        <w:rPr>
          <w:sz w:val="20"/>
        </w:rPr>
        <w:t xml:space="preserve"> настоящего административного регламента, переходит к исполнению следующей административной процедуры, предусмотренной настоящим административным регламентом.</w:t>
      </w:r>
    </w:p>
    <w:p>
      <w:pPr>
        <w:pStyle w:val="0"/>
        <w:spacing w:before="200" w:line-rule="auto"/>
        <w:ind w:firstLine="540"/>
        <w:jc w:val="both"/>
      </w:pPr>
      <w:r>
        <w:rPr>
          <w:sz w:val="20"/>
        </w:rPr>
        <w:t xml:space="preserve">3.5.5. Максимальный срок исполнения административной процедуры - в течение 10 дней со дня поступления заявления.</w:t>
      </w:r>
    </w:p>
    <w:p>
      <w:pPr>
        <w:pStyle w:val="0"/>
        <w:spacing w:before="200" w:line-rule="auto"/>
        <w:ind w:firstLine="540"/>
        <w:jc w:val="both"/>
      </w:pPr>
      <w:r>
        <w:rPr>
          <w:sz w:val="20"/>
        </w:rPr>
        <w:t xml:space="preserve">3.5.6. Результатом исполнения административной процедуры является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pPr>
        <w:pStyle w:val="0"/>
        <w:spacing w:before="200" w:line-rule="auto"/>
        <w:ind w:firstLine="540"/>
        <w:jc w:val="both"/>
      </w:pPr>
      <w:r>
        <w:rPr>
          <w:sz w:val="20"/>
        </w:rPr>
        <w:t xml:space="preserve">3.6. Рассмотрение заявления о предварительном согласовании, принятие решения по итогам рассмотрения.</w:t>
      </w:r>
    </w:p>
    <w:p>
      <w:pPr>
        <w:pStyle w:val="0"/>
        <w:spacing w:before="200" w:line-rule="auto"/>
        <w:ind w:firstLine="540"/>
        <w:jc w:val="both"/>
      </w:pPr>
      <w:r>
        <w:rPr>
          <w:sz w:val="20"/>
        </w:rPr>
        <w:t xml:space="preserve">3.6.1.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pPr>
        <w:pStyle w:val="0"/>
        <w:spacing w:before="200" w:line-rule="auto"/>
        <w:ind w:firstLine="540"/>
        <w:jc w:val="both"/>
      </w:pPr>
      <w:r>
        <w:rPr>
          <w:sz w:val="20"/>
        </w:rPr>
        <w:t xml:space="preserve">Основанием для начала выполнения административной процедуры является также истечение определенного </w:t>
      </w:r>
      <w:hyperlink w:history="0" r:id="rId252" w:tooltip="Федеральный закон от 25.10.2001 N 137-ФЗ (ред. от 26.12.2024) &quot;О введении в действие Земельного кодекса Российской Федерации&quot; (с изм. и доп., вступ. в силу с 01.01.2025) {КонсультантПлюс}">
        <w:r>
          <w:rPr>
            <w:sz w:val="20"/>
            <w:color w:val="0000ff"/>
          </w:rPr>
          <w:t xml:space="preserve">пунктом 4 статьи 3.5</w:t>
        </w:r>
      </w:hyperlink>
      <w:r>
        <w:rPr>
          <w:sz w:val="20"/>
        </w:rPr>
        <w:t xml:space="preserve"> Федерального закона от 25.10.2001 N 137-ФЗ "О введении в действие Земельного кодекса Российской Федерации" (далее - Федеральный закон N 137-ФЗ) 30-дневного срока со дня направления в комитет природных ресурсов, лесного хозяйства и экологии Волгоградской области на согласование схемы расположения земельного участка, государственная собственность на который не разграничена, и непоступление в уполномоченный орган уведомления об отказе в согласовании схемы. В данном случае в соответствии с </w:t>
      </w:r>
      <w:hyperlink w:history="0" r:id="rId253" w:tooltip="Федеральный закон от 25.10.2001 N 137-ФЗ (ред. от 26.12.2024) &quot;О введении в действие Земельного кодекса Российской Федерации&quot; (с изм. и доп., вступ. в силу с 01.01.2025) {КонсультантПлюс}">
        <w:r>
          <w:rPr>
            <w:sz w:val="20"/>
            <w:color w:val="0000ff"/>
          </w:rPr>
          <w:t xml:space="preserve">пунктом 9 статьи 3.5</w:t>
        </w:r>
      </w:hyperlink>
      <w:r>
        <w:rPr>
          <w:sz w:val="20"/>
        </w:rPr>
        <w:t xml:space="preserve"> Федерального закона N 137-ФЗ схема считается согласованной.</w:t>
      </w:r>
    </w:p>
    <w:p>
      <w:pPr>
        <w:pStyle w:val="0"/>
        <w:spacing w:before="200" w:line-rule="auto"/>
        <w:ind w:firstLine="540"/>
        <w:jc w:val="both"/>
      </w:pPr>
      <w:r>
        <w:rPr>
          <w:sz w:val="20"/>
        </w:rPr>
        <w:t xml:space="preserve">3.6.2.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предварительном согласовании, предусмотренных </w:t>
      </w:r>
      <w:hyperlink w:history="0" w:anchor="P709" w:tooltip="2.10.2. Уполномоченный орган принимает решение об отказе в предварительном согласовании при наличии хотя бы одного из следующих оснований:">
        <w:r>
          <w:rPr>
            <w:sz w:val="20"/>
            <w:color w:val="0000ff"/>
          </w:rPr>
          <w:t xml:space="preserve">пунктом 2.10.2</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3.6.3. По итогам рассмотрения должностное лицо уполномоченного органа, ответственное за предоставление муниципальной услуги, готовит проект решения о предварительном согласовании или проект решения об отказе в предварительном согласовании.</w:t>
      </w:r>
    </w:p>
    <w:p>
      <w:pPr>
        <w:pStyle w:val="0"/>
        <w:spacing w:before="200" w:line-rule="auto"/>
        <w:ind w:firstLine="540"/>
        <w:jc w:val="both"/>
      </w:pPr>
      <w:r>
        <w:rPr>
          <w:sz w:val="20"/>
        </w:rPr>
        <w:t xml:space="preserve">Проект решения об отказе в предварительном согласовании готовится должностным лицом уполномоченного органа при наличии оснований для отказа в предварительном согласовании, предусмотренных </w:t>
      </w:r>
      <w:hyperlink w:history="0" w:anchor="P709" w:tooltip="2.10.2. Уполномоченный орган принимает решение об отказе в предварительном согласовании при наличии хотя бы одного из следующих оснований:">
        <w:r>
          <w:rPr>
            <w:sz w:val="20"/>
            <w:color w:val="0000ff"/>
          </w:rPr>
          <w:t xml:space="preserve">пунктом 2.10.2</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3.6.4. При принятии решения о предварительном согласовании, в случае если к заявлению о предварительном согласовании,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pPr>
        <w:pStyle w:val="0"/>
        <w:spacing w:before="200" w:line-rule="auto"/>
        <w:ind w:firstLine="540"/>
        <w:jc w:val="both"/>
      </w:pPr>
      <w:r>
        <w:rPr>
          <w:sz w:val="20"/>
        </w:rPr>
        <w:t xml:space="preserve">3.6.5.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должно содержать указание на утверждение схемы его расположения. В этом случае обязательным приложением к решению о предварительном согласовании, направленному заявителю, является схема расположения земельного участка.</w:t>
      </w:r>
    </w:p>
    <w:p>
      <w:pPr>
        <w:pStyle w:val="0"/>
        <w:spacing w:before="200" w:line-rule="auto"/>
        <w:ind w:firstLine="540"/>
        <w:jc w:val="both"/>
      </w:pPr>
      <w:r>
        <w:rPr>
          <w:sz w:val="20"/>
        </w:rPr>
        <w:t xml:space="preserve">3.6.6. 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pPr>
        <w:pStyle w:val="0"/>
        <w:spacing w:before="200" w:line-rule="auto"/>
        <w:ind w:firstLine="540"/>
        <w:jc w:val="both"/>
      </w:pPr>
      <w:r>
        <w:rPr>
          <w:sz w:val="20"/>
        </w:rPr>
        <w:t xml:space="preserve">3.6.7. Лицо, в отношении которого было принято решение о предварительном согласовании, обеспечивает выполнение кадастровых работ, необходимых для образования испрашиваемого земельного участка или уточнения его границ. (Процедуры и сроки проведения кадастровых работ не входят в срок предоставления данной муниципальной услуги.)</w:t>
      </w:r>
    </w:p>
    <w:p>
      <w:pPr>
        <w:pStyle w:val="0"/>
        <w:spacing w:before="200" w:line-rule="auto"/>
        <w:ind w:firstLine="540"/>
        <w:jc w:val="both"/>
      </w:pPr>
      <w:r>
        <w:rPr>
          <w:sz w:val="20"/>
        </w:rPr>
        <w:t xml:space="preserve">3.6.8. Решение об отказе в предварительном согласовании должно быть обоснованным и содержать все основания отказа. В случае, если к заявлению о предварительном согласовании прилагалась схема расположения земельного участка, решение об отказе в предварительном согласовании должно содержать указание на отказ в утверждении схемы расположения земельного участка.</w:t>
      </w:r>
    </w:p>
    <w:p>
      <w:pPr>
        <w:pStyle w:val="0"/>
        <w:spacing w:before="200" w:line-rule="auto"/>
        <w:ind w:firstLine="540"/>
        <w:jc w:val="both"/>
      </w:pPr>
      <w:r>
        <w:rPr>
          <w:sz w:val="20"/>
        </w:rPr>
        <w:t xml:space="preserve">3.6.9. Проект решения о предварительном согласовании или проект решения об отказе в предварительном согласовании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pPr>
        <w:pStyle w:val="0"/>
        <w:spacing w:before="200" w:line-rule="auto"/>
        <w:ind w:firstLine="540"/>
        <w:jc w:val="both"/>
      </w:pPr>
      <w:r>
        <w:rPr>
          <w:sz w:val="20"/>
        </w:rPr>
        <w:t xml:space="preserve">3.6.10.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p>
    <w:p>
      <w:pPr>
        <w:pStyle w:val="0"/>
        <w:spacing w:before="200" w:line-rule="auto"/>
        <w:ind w:firstLine="540"/>
        <w:jc w:val="both"/>
      </w:pPr>
      <w:r>
        <w:rPr>
          <w:sz w:val="20"/>
        </w:rPr>
        <w:t xml:space="preserve">3.6.11. 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pPr>
        <w:pStyle w:val="0"/>
        <w:spacing w:before="200" w:line-rule="auto"/>
        <w:ind w:firstLine="540"/>
        <w:jc w:val="both"/>
      </w:pPr>
      <w:r>
        <w:rPr>
          <w:sz w:val="20"/>
        </w:rPr>
        <w:t xml:space="preserve">3.6.12. Решение уполномоченного органа выдается заявителю под расписку либо направляется ему должностным лицом, ответственным за предоставление муниципальной услуги, указанным в заявлении способом:</w:t>
      </w:r>
    </w:p>
    <w:p>
      <w:pPr>
        <w:pStyle w:val="0"/>
        <w:spacing w:before="200" w:line-rule="auto"/>
        <w:ind w:firstLine="540"/>
        <w:jc w:val="both"/>
      </w:pPr>
      <w:r>
        <w:rPr>
          <w:sz w:val="20"/>
        </w:rPr>
        <w:t xml:space="preserve">- посредством почтового отправления (по адресу, указанному в заявлении);</w:t>
      </w:r>
    </w:p>
    <w:p>
      <w:pPr>
        <w:pStyle w:val="0"/>
        <w:spacing w:before="200" w:line-rule="auto"/>
        <w:ind w:firstLine="540"/>
        <w:jc w:val="both"/>
      </w:pPr>
      <w:r>
        <w:rPr>
          <w:sz w:val="20"/>
        </w:rPr>
        <w:t xml:space="preserve">-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pPr>
        <w:pStyle w:val="0"/>
        <w:spacing w:before="200" w:line-rule="auto"/>
        <w:ind w:firstLine="540"/>
        <w:jc w:val="both"/>
      </w:pPr>
      <w:r>
        <w:rPr>
          <w:sz w:val="20"/>
        </w:rPr>
        <w:t xml:space="preserve">- в виде электронного документа, который направляется уполномоченным органом заявителю посредством электронной почты.</w:t>
      </w:r>
    </w:p>
    <w:p>
      <w:pPr>
        <w:pStyle w:val="0"/>
        <w:spacing w:before="200" w:line-rule="auto"/>
        <w:ind w:firstLine="540"/>
        <w:jc w:val="both"/>
      </w:pPr>
      <w:r>
        <w:rPr>
          <w:sz w:val="20"/>
        </w:rPr>
        <w:t xml:space="preserve">В случае представления заявления через МФЦ решение направляется в МФЦ для его передачи заявителю, если им не указан иной способ его получения.</w:t>
      </w:r>
    </w:p>
    <w:p>
      <w:pPr>
        <w:pStyle w:val="0"/>
        <w:spacing w:before="200" w:line-rule="auto"/>
        <w:ind w:firstLine="540"/>
        <w:jc w:val="both"/>
      </w:pPr>
      <w:r>
        <w:rPr>
          <w:sz w:val="20"/>
        </w:rPr>
        <w:t xml:space="preserve">3.6.13. Максимальный срок исполнения административной процедуры - 6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pPr>
        <w:pStyle w:val="0"/>
        <w:spacing w:before="200" w:line-rule="auto"/>
        <w:ind w:firstLine="540"/>
        <w:jc w:val="both"/>
      </w:pPr>
      <w:r>
        <w:rPr>
          <w:sz w:val="20"/>
        </w:rPr>
        <w:t xml:space="preserve">В случае необходимости согласования схемы расположения земельного участка в комитете природных ресурсов, лесного хозяйства и экологии Волгоградской области максимальный срок исполнения административной процедуры - 5 дней со дня получения всех документов (информации), 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w:t>
      </w:r>
      <w:hyperlink w:history="0" r:id="rId254" w:tooltip="Федеральный закон от 25.10.2001 N 137-ФЗ (ред. от 26.12.2024) &quot;О введении в действие Земельного кодекса Российской Федерации&quot; (с изм. и доп., вступ. в силу с 01.01.2025) {КонсультантПлюс}">
        <w:r>
          <w:rPr>
            <w:sz w:val="20"/>
            <w:color w:val="0000ff"/>
          </w:rPr>
          <w:t xml:space="preserve">пунктом 4 статьи 3.5</w:t>
        </w:r>
      </w:hyperlink>
      <w:r>
        <w:rPr>
          <w:sz w:val="20"/>
        </w:rPr>
        <w:t xml:space="preserve"> Федерального закона от 25.10.2001 N 137-ФЗ).</w:t>
      </w:r>
    </w:p>
    <w:p>
      <w:pPr>
        <w:pStyle w:val="0"/>
        <w:spacing w:before="200" w:line-rule="auto"/>
        <w:ind w:firstLine="540"/>
        <w:jc w:val="both"/>
      </w:pPr>
      <w:r>
        <w:rPr>
          <w:sz w:val="20"/>
        </w:rPr>
        <w:t xml:space="preserve">3.6.14. Результатом исполнения административной процедуры является:</w:t>
      </w:r>
    </w:p>
    <w:p>
      <w:pPr>
        <w:pStyle w:val="0"/>
        <w:spacing w:before="200" w:line-rule="auto"/>
        <w:ind w:firstLine="540"/>
        <w:jc w:val="both"/>
      </w:pPr>
      <w:r>
        <w:rPr>
          <w:sz w:val="20"/>
        </w:rPr>
        <w:t xml:space="preserve">- решение уполномоченного органа о предварительном согласовании;</w:t>
      </w:r>
    </w:p>
    <w:p>
      <w:pPr>
        <w:pStyle w:val="0"/>
        <w:spacing w:before="200" w:line-rule="auto"/>
        <w:ind w:firstLine="540"/>
        <w:jc w:val="both"/>
      </w:pPr>
      <w:r>
        <w:rPr>
          <w:sz w:val="20"/>
        </w:rPr>
        <w:t xml:space="preserve">- решение уполномоченного органа об отказе в предварительном согласовании.</w:t>
      </w:r>
    </w:p>
    <w:p>
      <w:pPr>
        <w:pStyle w:val="0"/>
        <w:spacing w:before="200" w:line-rule="auto"/>
        <w:ind w:firstLine="540"/>
        <w:jc w:val="both"/>
      </w:pPr>
      <w:r>
        <w:rPr>
          <w:sz w:val="20"/>
        </w:rPr>
        <w:t xml:space="preserve">3.7. 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pPr>
        <w:pStyle w:val="0"/>
        <w:spacing w:before="200" w:line-rule="auto"/>
        <w:ind w:firstLine="540"/>
        <w:jc w:val="both"/>
      </w:pPr>
      <w:r>
        <w:rPr>
          <w:sz w:val="20"/>
        </w:rPr>
        <w:t xml:space="preserve">3.7.1. Основанием для начала административной процедуры является поступление в уполномоченный орган заявления о предоставлении земельного участка и прилагаемых к нему документов, предусмотренных </w:t>
      </w:r>
      <w:hyperlink w:history="0" w:anchor="P293" w:tooltip="2.6.2. Исчерпывающий перечень документов, которые заявитель должен представить самостоятельно для предоставления земельного участка в аренду без проведения торгов (далее - предоставление земельного участка).">
        <w:r>
          <w:rPr>
            <w:sz w:val="20"/>
            <w:color w:val="0000ff"/>
          </w:rPr>
          <w:t xml:space="preserve">пунктом 2.6.2</w:t>
        </w:r>
      </w:hyperlink>
      <w:r>
        <w:rPr>
          <w:sz w:val="20"/>
        </w:rPr>
        <w:t xml:space="preserve">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pPr>
        <w:pStyle w:val="0"/>
        <w:spacing w:before="200" w:line-rule="auto"/>
        <w:ind w:firstLine="540"/>
        <w:jc w:val="both"/>
      </w:pPr>
      <w:r>
        <w:rPr>
          <w:sz w:val="20"/>
        </w:rPr>
        <w:t xml:space="preserve">3.7.2. Прием заявления о предоставлении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w:t>
      </w:r>
    </w:p>
    <w:p>
      <w:pPr>
        <w:pStyle w:val="0"/>
        <w:spacing w:before="200" w:line-rule="auto"/>
        <w:ind w:firstLine="540"/>
        <w:jc w:val="both"/>
      </w:pPr>
      <w:r>
        <w:rPr>
          <w:sz w:val="20"/>
        </w:rPr>
        <w:t xml:space="preserve">3.7.3. Должностное лицо уполномоченного органа, ответственное за предоставление муниципальной услуги, принимает и регистрирует заявление о предоставлении земельного участка с прилагаемыми к нему документами, а также заверяет копии документов, представленных заявителем в подлиннике.</w:t>
      </w:r>
    </w:p>
    <w:p>
      <w:pPr>
        <w:pStyle w:val="0"/>
        <w:spacing w:before="200" w:line-rule="auto"/>
        <w:ind w:firstLine="540"/>
        <w:jc w:val="both"/>
      </w:pPr>
      <w:r>
        <w:rPr>
          <w:sz w:val="20"/>
        </w:rPr>
        <w:t xml:space="preserve">3.7.4.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pPr>
        <w:pStyle w:val="0"/>
        <w:spacing w:before="200" w:line-rule="auto"/>
        <w:ind w:firstLine="540"/>
        <w:jc w:val="both"/>
      </w:pPr>
      <w:r>
        <w:rPr>
          <w:sz w:val="20"/>
        </w:rPr>
        <w:t xml:space="preserve">Получение заявления о предоставлении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pPr>
        <w:pStyle w:val="0"/>
        <w:spacing w:before="200" w:line-rule="auto"/>
        <w:ind w:firstLine="540"/>
        <w:jc w:val="both"/>
      </w:pPr>
      <w:r>
        <w:rPr>
          <w:sz w:val="20"/>
        </w:rPr>
        <w:t xml:space="preserve">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pPr>
        <w:pStyle w:val="0"/>
        <w:spacing w:before="200" w:line-rule="auto"/>
        <w:ind w:firstLine="540"/>
        <w:jc w:val="both"/>
      </w:pPr>
      <w:r>
        <w:rPr>
          <w:sz w:val="20"/>
        </w:rPr>
        <w:t xml:space="preserve">3.7.5. В случае представления заявления о предоставлении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w:t>
      </w:r>
      <w:hyperlink w:history="0" w:anchor="P294" w:tooltip="2.6.2.1. Заявление о предоставлении земельного участка согласно приложению 2 к настоящему административному регламенту, в котором должны быть указаны:">
        <w:r>
          <w:rPr>
            <w:sz w:val="20"/>
            <w:color w:val="0000ff"/>
          </w:rPr>
          <w:t xml:space="preserve">пункта 2.6.2.1</w:t>
        </w:r>
      </w:hyperlink>
      <w:r>
        <w:rPr>
          <w:sz w:val="20"/>
        </w:rPr>
        <w:t xml:space="preserve"> настоящего административного регламента, </w:t>
      </w:r>
      <w:hyperlink w:history="0" r:id="rId255" w:tooltip="Приказ Минэкономразвития России от 14.01.2015 N 7 &quo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КонсультантПлюс}">
        <w:r>
          <w:rPr>
            <w:sz w:val="20"/>
            <w:color w:val="0000ff"/>
          </w:rPr>
          <w:t xml:space="preserve">Приказа</w:t>
        </w:r>
      </w:hyperlink>
      <w:r>
        <w:rPr>
          <w:sz w:val="20"/>
        </w:rPr>
        <w:t xml:space="preserve"> N 7, а также на предмет соблюдения установленных условий признания действительности в заявлении квалифицированной подписи.</w:t>
      </w:r>
    </w:p>
    <w:p>
      <w:pPr>
        <w:pStyle w:val="0"/>
        <w:spacing w:before="200" w:line-rule="auto"/>
        <w:ind w:firstLine="540"/>
        <w:jc w:val="both"/>
      </w:pPr>
      <w:r>
        <w:rPr>
          <w:sz w:val="20"/>
        </w:rPr>
        <w:t xml:space="preserve">При наличии оснований, предусмотренных </w:t>
      </w:r>
      <w:hyperlink w:history="0" w:anchor="P695" w:tooltip="2.7. Исчерпывающий перечень оснований для отказа в приеме документов.">
        <w:r>
          <w:rPr>
            <w:sz w:val="20"/>
            <w:color w:val="0000ff"/>
          </w:rPr>
          <w:t xml:space="preserve">пунктом 2.7</w:t>
        </w:r>
      </w:hyperlink>
      <w:r>
        <w:rPr>
          <w:sz w:val="20"/>
        </w:rPr>
        <w:t xml:space="preserve"> настоящего административного регламента, уполномоченный орган принимает решение об отказе в приеме к рассмотрению заявления.</w:t>
      </w:r>
    </w:p>
    <w:p>
      <w:pPr>
        <w:pStyle w:val="0"/>
        <w:spacing w:before="200" w:line-rule="auto"/>
        <w:ind w:firstLine="540"/>
        <w:jc w:val="both"/>
      </w:pPr>
      <w:r>
        <w:rPr>
          <w:sz w:val="20"/>
        </w:rPr>
        <w:t xml:space="preserve">В случае выявления в результате проверки в заявлении и прилагаемых к нему документов нарушений требований, установленных </w:t>
      </w:r>
      <w:hyperlink w:history="0" w:anchor="P294" w:tooltip="2.6.2.1. Заявление о предоставлении земельного участка согласно приложению 2 к настоящему административному регламенту, в котором должны быть указаны:">
        <w:r>
          <w:rPr>
            <w:sz w:val="20"/>
            <w:color w:val="0000ff"/>
          </w:rPr>
          <w:t xml:space="preserve">пунктом 2.6.2.1</w:t>
        </w:r>
      </w:hyperlink>
      <w:r>
        <w:rPr>
          <w:sz w:val="20"/>
        </w:rPr>
        <w:t xml:space="preserve"> настоящего административного регламента, </w:t>
      </w:r>
      <w:hyperlink w:history="0" r:id="rId256" w:tooltip="Приказ Минэкономразвития России от 14.01.2015 N 7 &quo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КонсультантПлюс}">
        <w:r>
          <w:rPr>
            <w:sz w:val="20"/>
            <w:color w:val="0000ff"/>
          </w:rPr>
          <w:t xml:space="preserve">Приказом</w:t>
        </w:r>
      </w:hyperlink>
      <w:r>
        <w:rPr>
          <w:sz w:val="20"/>
        </w:rPr>
        <w:t xml:space="preserve"> N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pPr>
        <w:pStyle w:val="0"/>
        <w:spacing w:before="200" w:line-rule="auto"/>
        <w:ind w:firstLine="540"/>
        <w:jc w:val="both"/>
      </w:pPr>
      <w:r>
        <w:rPr>
          <w:sz w:val="20"/>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w:history="0" r:id="rId257" w:tooltip="Федеральный закон от 06.04.2011 N 63-ФЗ (ред. от 28.12.2024) &quot;Об электронной подписи&quot; {КонсультантПлюс}">
        <w:r>
          <w:rPr>
            <w:sz w:val="20"/>
            <w:color w:val="0000ff"/>
          </w:rPr>
          <w:t xml:space="preserve">статьи 11</w:t>
        </w:r>
      </w:hyperlink>
      <w:r>
        <w:rPr>
          <w:sz w:val="20"/>
        </w:rPr>
        <w:t xml:space="preserve"> Федерального закона "Об электронной подписи", которые послужили основанием для принятия указанного решения.</w:t>
      </w:r>
    </w:p>
    <w:p>
      <w:pPr>
        <w:pStyle w:val="0"/>
        <w:spacing w:before="200" w:line-rule="auto"/>
        <w:ind w:firstLine="540"/>
        <w:jc w:val="both"/>
      </w:pPr>
      <w:r>
        <w:rPr>
          <w:sz w:val="20"/>
        </w:rPr>
        <w:t xml:space="preserve">3.7.6. Максимальный срок исполнения административной процедуры:</w:t>
      </w:r>
    </w:p>
    <w:p>
      <w:pPr>
        <w:pStyle w:val="0"/>
        <w:spacing w:before="200" w:line-rule="auto"/>
        <w:ind w:firstLine="540"/>
        <w:jc w:val="both"/>
      </w:pPr>
      <w:r>
        <w:rPr>
          <w:sz w:val="20"/>
        </w:rPr>
        <w:t xml:space="preserve">- при личном приеме граждан - не более 20 минут;</w:t>
      </w:r>
    </w:p>
    <w:p>
      <w:pPr>
        <w:pStyle w:val="0"/>
        <w:spacing w:before="200" w:line-rule="auto"/>
        <w:ind w:firstLine="540"/>
        <w:jc w:val="both"/>
      </w:pPr>
      <w:r>
        <w:rPr>
          <w:sz w:val="20"/>
        </w:rPr>
        <w:t xml:space="preserve">- при поступлении заявления и документов по почте, через МФЦ - не более 3 дней со дня поступления в уполномоченный орган;</w:t>
      </w:r>
    </w:p>
    <w:p>
      <w:pPr>
        <w:pStyle w:val="0"/>
        <w:spacing w:before="200" w:line-rule="auto"/>
        <w:ind w:firstLine="540"/>
        <w:jc w:val="both"/>
      </w:pPr>
      <w:r>
        <w:rPr>
          <w:sz w:val="20"/>
        </w:rPr>
        <w:t xml:space="preserve">- при поступлении заявления в электронной форме, в том числе посредством Единого портала государственных и муниципальных услуг:</w:t>
      </w:r>
    </w:p>
    <w:p>
      <w:pPr>
        <w:pStyle w:val="0"/>
        <w:spacing w:before="200" w:line-rule="auto"/>
        <w:ind w:firstLine="540"/>
        <w:jc w:val="both"/>
      </w:pPr>
      <w:r>
        <w:rPr>
          <w:sz w:val="20"/>
        </w:rPr>
        <w:t xml:space="preserve">регистрация заявления осуществляется не позднее 1 рабочего дня со дня поступления заявления в уполномоченный орган;</w:t>
      </w:r>
    </w:p>
    <w:p>
      <w:pPr>
        <w:pStyle w:val="0"/>
        <w:spacing w:before="200" w:line-rule="auto"/>
        <w:ind w:firstLine="540"/>
        <w:jc w:val="both"/>
      </w:pPr>
      <w:r>
        <w:rPr>
          <w:sz w:val="20"/>
        </w:rPr>
        <w:t xml:space="preserve">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pPr>
        <w:pStyle w:val="0"/>
        <w:spacing w:before="200" w:line-rule="auto"/>
        <w:ind w:firstLine="540"/>
        <w:jc w:val="both"/>
      </w:pPr>
      <w:r>
        <w:rPr>
          <w:sz w:val="20"/>
        </w:rPr>
        <w:t xml:space="preserve">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pPr>
        <w:pStyle w:val="0"/>
        <w:spacing w:before="200" w:line-rule="auto"/>
        <w:ind w:firstLine="540"/>
        <w:jc w:val="both"/>
      </w:pPr>
      <w:r>
        <w:rPr>
          <w:sz w:val="20"/>
        </w:rPr>
        <w:t xml:space="preserve">3.7.7. Результатом исполнения административной процедуры является:</w:t>
      </w:r>
    </w:p>
    <w:p>
      <w:pPr>
        <w:pStyle w:val="0"/>
        <w:spacing w:before="200" w:line-rule="auto"/>
        <w:ind w:firstLine="540"/>
        <w:jc w:val="both"/>
      </w:pPr>
      <w:r>
        <w:rPr>
          <w:sz w:val="20"/>
        </w:rPr>
        <w:t xml:space="preserve">- прием и регистрация заявления о предоставлении земельного участка,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pPr>
        <w:pStyle w:val="0"/>
        <w:spacing w:before="200" w:line-rule="auto"/>
        <w:ind w:firstLine="540"/>
        <w:jc w:val="both"/>
      </w:pPr>
      <w:r>
        <w:rPr>
          <w:sz w:val="20"/>
        </w:rPr>
        <w:t xml:space="preserve">-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pPr>
        <w:pStyle w:val="0"/>
        <w:spacing w:before="200" w:line-rule="auto"/>
        <w:ind w:firstLine="540"/>
        <w:jc w:val="both"/>
      </w:pPr>
      <w:r>
        <w:rPr>
          <w:sz w:val="20"/>
        </w:rPr>
        <w:t xml:space="preserve">3.8. Возврат заявления о предоставлении земельного участка.</w:t>
      </w:r>
    </w:p>
    <w:p>
      <w:pPr>
        <w:pStyle w:val="0"/>
        <w:spacing w:before="200" w:line-rule="auto"/>
        <w:ind w:firstLine="540"/>
        <w:jc w:val="both"/>
      </w:pPr>
      <w:r>
        <w:rPr>
          <w:sz w:val="20"/>
        </w:rPr>
        <w:t xml:space="preserve">3.8.1. Основанием для начала административной процедуры является прием и регистрация заявления о предоставлении земельного участка.</w:t>
      </w:r>
    </w:p>
    <w:p>
      <w:pPr>
        <w:pStyle w:val="0"/>
        <w:spacing w:before="200" w:line-rule="auto"/>
        <w:ind w:firstLine="540"/>
        <w:jc w:val="both"/>
      </w:pPr>
      <w:r>
        <w:rPr>
          <w:sz w:val="20"/>
        </w:rPr>
        <w:t xml:space="preserve">3.8.2.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w:t>
      </w:r>
      <w:hyperlink w:history="0" w:anchor="P703" w:tooltip="2.9. Основания для возврата заявления о предоставлении земельного участка:">
        <w:r>
          <w:rPr>
            <w:sz w:val="20"/>
            <w:color w:val="0000ff"/>
          </w:rPr>
          <w:t xml:space="preserve">пункте 2.9</w:t>
        </w:r>
      </w:hyperlink>
      <w:r>
        <w:rPr>
          <w:sz w:val="20"/>
        </w:rPr>
        <w:t xml:space="preserve">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pPr>
        <w:pStyle w:val="0"/>
        <w:spacing w:before="200" w:line-rule="auto"/>
        <w:ind w:firstLine="540"/>
        <w:jc w:val="both"/>
      </w:pPr>
      <w:r>
        <w:rPr>
          <w:sz w:val="20"/>
        </w:rPr>
        <w:t xml:space="preserve">В случае отсутствия оснований для возврата заявления о предоставлении земельного участка, указанных в </w:t>
      </w:r>
      <w:hyperlink w:history="0" w:anchor="P703" w:tooltip="2.9. Основания для возврата заявления о предоставлении земельного участка:">
        <w:r>
          <w:rPr>
            <w:sz w:val="20"/>
            <w:color w:val="0000ff"/>
          </w:rPr>
          <w:t xml:space="preserve">пункте 2.9</w:t>
        </w:r>
      </w:hyperlink>
      <w:r>
        <w:rPr>
          <w:sz w:val="20"/>
        </w:rPr>
        <w:t xml:space="preserve">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w:t>
      </w:r>
      <w:hyperlink w:history="0" w:anchor="P924" w:tooltip="3.9. Формирование и направление межведомственных запросов о предоставлении документов (информации), необходимых для предоставления земельного участка.">
        <w:r>
          <w:rPr>
            <w:sz w:val="20"/>
            <w:color w:val="0000ff"/>
          </w:rPr>
          <w:t xml:space="preserve">пунктом 3.9</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3.8.3.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pPr>
        <w:pStyle w:val="0"/>
        <w:spacing w:before="200" w:line-rule="auto"/>
        <w:ind w:firstLine="540"/>
        <w:jc w:val="both"/>
      </w:pPr>
      <w:r>
        <w:rPr>
          <w:sz w:val="20"/>
        </w:rPr>
        <w:t xml:space="preserve">3.8.4. Должностное лицо уполномоченного органа, уполномоченное на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w:t>
      </w:r>
    </w:p>
    <w:p>
      <w:pPr>
        <w:pStyle w:val="0"/>
        <w:spacing w:before="200" w:line-rule="auto"/>
        <w:ind w:firstLine="540"/>
        <w:jc w:val="both"/>
      </w:pPr>
      <w:r>
        <w:rPr>
          <w:sz w:val="20"/>
        </w:rPr>
        <w:t xml:space="preserve">3.8.5. Максимальный срок исполнения административной процедуры - 10 дней со дня поступления заявления о предоставлении земельного участка.</w:t>
      </w:r>
    </w:p>
    <w:p>
      <w:pPr>
        <w:pStyle w:val="0"/>
        <w:spacing w:before="200" w:line-rule="auto"/>
        <w:ind w:firstLine="540"/>
        <w:jc w:val="both"/>
      </w:pPr>
      <w:r>
        <w:rPr>
          <w:sz w:val="20"/>
        </w:rPr>
        <w:t xml:space="preserve">3.8.6. Результатом исполнения административной процедуры является возврат заявителю заявления о предоставлении земельного участка с указанием причин возврата.</w:t>
      </w:r>
    </w:p>
    <w:bookmarkStart w:id="924" w:name="P924"/>
    <w:bookmarkEnd w:id="924"/>
    <w:p>
      <w:pPr>
        <w:pStyle w:val="0"/>
        <w:spacing w:before="200" w:line-rule="auto"/>
        <w:ind w:firstLine="540"/>
        <w:jc w:val="both"/>
      </w:pPr>
      <w:r>
        <w:rPr>
          <w:sz w:val="20"/>
        </w:rPr>
        <w:t xml:space="preserve">3.9. 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pPr>
        <w:pStyle w:val="0"/>
        <w:spacing w:before="200" w:line-rule="auto"/>
        <w:ind w:firstLine="540"/>
        <w:jc w:val="both"/>
      </w:pPr>
      <w:r>
        <w:rPr>
          <w:sz w:val="20"/>
        </w:rPr>
        <w:t xml:space="preserve">3.9.1. Основанием для начала административной процедуры является не представление заявителем по собственной инициативе документов, предусмотренных </w:t>
      </w:r>
      <w:hyperlink w:history="0" w:anchor="P321" w:tooltip="2.6.3. Перечень документов (информации), которые заявитель вправе представить по собственной инициативе.">
        <w:r>
          <w:rPr>
            <w:sz w:val="20"/>
            <w:color w:val="0000ff"/>
          </w:rPr>
          <w:t xml:space="preserve">пунктом 2.6.3</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3.9.2. В случае если документы (информация), предусмотренные </w:t>
      </w:r>
      <w:hyperlink w:history="0" w:anchor="P321" w:tooltip="2.6.3. Перечень документов (информации), которые заявитель вправе представить по собственной инициативе.">
        <w:r>
          <w:rPr>
            <w:sz w:val="20"/>
            <w:color w:val="0000ff"/>
          </w:rPr>
          <w:t xml:space="preserve">пунктом 2.6.3</w:t>
        </w:r>
      </w:hyperlink>
      <w:r>
        <w:rPr>
          <w:sz w:val="20"/>
        </w:rPr>
        <w:t xml:space="preserve">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w:t>
      </w:r>
    </w:p>
    <w:p>
      <w:pPr>
        <w:pStyle w:val="0"/>
        <w:spacing w:before="200" w:line-rule="auto"/>
        <w:ind w:firstLine="540"/>
        <w:jc w:val="both"/>
      </w:pPr>
      <w:r>
        <w:rPr>
          <w:sz w:val="20"/>
        </w:rPr>
        <w:t xml:space="preserve">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
    <w:p>
      <w:pPr>
        <w:pStyle w:val="0"/>
        <w:spacing w:before="200" w:line-rule="auto"/>
        <w:ind w:firstLine="540"/>
        <w:jc w:val="both"/>
      </w:pPr>
      <w:r>
        <w:rPr>
          <w:sz w:val="20"/>
        </w:rPr>
        <w:t xml:space="preserve">3.9.3.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w:t>
      </w:r>
      <w:hyperlink w:history="0" w:anchor="P931" w:tooltip="3.10. Рассмотрение заявления о предоставлении земельного участка, принятие решения об отказе в предоставлении земельного участка или направление заявителю проекта договора аренды земельного участка.">
        <w:r>
          <w:rPr>
            <w:sz w:val="20"/>
            <w:color w:val="0000ff"/>
          </w:rPr>
          <w:t xml:space="preserve">пунктом 3.10</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3.9.4. Максимальный срок исполнения административной процедуры - 3 дня со дня окончания приема документов и регистрации заявления.</w:t>
      </w:r>
    </w:p>
    <w:p>
      <w:pPr>
        <w:pStyle w:val="0"/>
        <w:spacing w:before="200" w:line-rule="auto"/>
        <w:ind w:firstLine="540"/>
        <w:jc w:val="both"/>
      </w:pPr>
      <w:r>
        <w:rPr>
          <w:sz w:val="20"/>
        </w:rPr>
        <w:t xml:space="preserve">3.9.5. Результатом исполнения административной процедуры является формирование и направление межведомственных запросов документов (информации).</w:t>
      </w:r>
    </w:p>
    <w:bookmarkStart w:id="931" w:name="P931"/>
    <w:bookmarkEnd w:id="931"/>
    <w:p>
      <w:pPr>
        <w:pStyle w:val="0"/>
        <w:spacing w:before="200" w:line-rule="auto"/>
        <w:ind w:firstLine="540"/>
        <w:jc w:val="both"/>
      </w:pPr>
      <w:r>
        <w:rPr>
          <w:sz w:val="20"/>
        </w:rPr>
        <w:t xml:space="preserve">3.10. Рассмотрение заявления о предоставлении земельного участка, принятие решения об отказе в предоставлении земельного участка или направление заявителю проекта договора аренды земельного участка.</w:t>
      </w:r>
    </w:p>
    <w:p>
      <w:pPr>
        <w:pStyle w:val="0"/>
        <w:spacing w:before="200" w:line-rule="auto"/>
        <w:ind w:firstLine="540"/>
        <w:jc w:val="both"/>
      </w:pPr>
      <w:r>
        <w:rPr>
          <w:sz w:val="20"/>
        </w:rPr>
        <w:t xml:space="preserve">3.10.1.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предоставления муниципальной услуги.</w:t>
      </w:r>
    </w:p>
    <w:p>
      <w:pPr>
        <w:pStyle w:val="0"/>
        <w:spacing w:before="200" w:line-rule="auto"/>
        <w:ind w:firstLine="540"/>
        <w:jc w:val="both"/>
      </w:pPr>
      <w:r>
        <w:rPr>
          <w:sz w:val="20"/>
        </w:rPr>
        <w:t xml:space="preserve">3.10.2.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w:t>
      </w:r>
      <w:hyperlink w:history="0" w:anchor="P720" w:tooltip="2.10.3. Уполномоченный орган принимает решение об отказе в предоставлении земельного участка при наличии хотя бы одного из следующих оснований:">
        <w:r>
          <w:rPr>
            <w:sz w:val="20"/>
            <w:color w:val="0000ff"/>
          </w:rPr>
          <w:t xml:space="preserve">пунктом 2.10.3</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3.10.3. По результатам рассмотрения заявления о предоставлении земельного участка и приложенных к нему документов должностное лицо уполномоченного органа, ответственное за предоставление муниципальной услуги, готовит проект договора аренды земельного участка или проект решения об отказе в предоставлении земельного участка.</w:t>
      </w:r>
    </w:p>
    <w:p>
      <w:pPr>
        <w:pStyle w:val="0"/>
        <w:spacing w:before="200" w:line-rule="auto"/>
        <w:ind w:firstLine="540"/>
        <w:jc w:val="both"/>
      </w:pPr>
      <w:r>
        <w:rPr>
          <w:sz w:val="20"/>
        </w:rPr>
        <w:t xml:space="preserve">Проект решения об отказе в предоставлении земельного участка готовится должностным лицом уполномоченного органа при наличии оснований для отказа в предоставлении земельного участка, предусмотренных </w:t>
      </w:r>
      <w:hyperlink w:history="0" w:anchor="P720" w:tooltip="2.10.3. Уполномоченный орган принимает решение об отказе в предоставлении земельного участка при наличии хотя бы одного из следующих оснований:">
        <w:r>
          <w:rPr>
            <w:sz w:val="20"/>
            <w:color w:val="0000ff"/>
          </w:rPr>
          <w:t xml:space="preserve">пунктом 2.10.3</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3.10.4. Проект договора аренды земельного участка в трех экземплярах или проект решения об отказе в предоставлении земельного участка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pPr>
        <w:pStyle w:val="0"/>
        <w:spacing w:before="200" w:line-rule="auto"/>
        <w:ind w:firstLine="540"/>
        <w:jc w:val="both"/>
      </w:pPr>
      <w:r>
        <w:rPr>
          <w:sz w:val="20"/>
        </w:rPr>
        <w:t xml:space="preserve">3.10.5.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проект договора аренды земельного участка в трех экземплярах или решение об отказе в предоставлении земельного участка.</w:t>
      </w:r>
    </w:p>
    <w:p>
      <w:pPr>
        <w:pStyle w:val="0"/>
        <w:spacing w:before="200" w:line-rule="auto"/>
        <w:ind w:firstLine="540"/>
        <w:jc w:val="both"/>
      </w:pPr>
      <w:r>
        <w:rPr>
          <w:sz w:val="20"/>
        </w:rPr>
        <w:t xml:space="preserve">3.10.6. Подписанные документы регистрируются должностным лицом уполномоченного органа, ответственным за предоставление муниципальной услуги, в установленном порядке.</w:t>
      </w:r>
    </w:p>
    <w:p>
      <w:pPr>
        <w:pStyle w:val="0"/>
        <w:spacing w:before="200" w:line-rule="auto"/>
        <w:ind w:firstLine="540"/>
        <w:jc w:val="both"/>
      </w:pPr>
      <w:r>
        <w:rPr>
          <w:sz w:val="20"/>
        </w:rPr>
        <w:t xml:space="preserve">3.10.7. Подписанные проекты договора аренды земельного участка в трех экземплярах либо решение об отказе в предоставлении земельного участка направляются должностным лицом, ответственным за предоставление муниципальной услуги, заказным письмом (по адресу, указанному в заявлении) или выдается под расписку заявителю.</w:t>
      </w:r>
    </w:p>
    <w:p>
      <w:pPr>
        <w:pStyle w:val="0"/>
        <w:spacing w:before="200" w:line-rule="auto"/>
        <w:ind w:firstLine="540"/>
        <w:jc w:val="both"/>
      </w:pPr>
      <w:r>
        <w:rPr>
          <w:sz w:val="20"/>
        </w:rPr>
        <w:t xml:space="preserve">В случае представления заявления через МФЦ вышеуказанные документы направляются в МФЦ для передачи заявителю, если им не указан иной способ получения документов.</w:t>
      </w:r>
    </w:p>
    <w:p>
      <w:pPr>
        <w:pStyle w:val="0"/>
        <w:spacing w:before="200" w:line-rule="auto"/>
        <w:ind w:firstLine="540"/>
        <w:jc w:val="both"/>
      </w:pPr>
      <w:r>
        <w:rPr>
          <w:sz w:val="20"/>
        </w:rPr>
        <w:t xml:space="preserve">3.10.8. Максимальный срок исполнения административной процедуры - 7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pPr>
        <w:pStyle w:val="0"/>
        <w:spacing w:before="200" w:line-rule="auto"/>
        <w:ind w:firstLine="540"/>
        <w:jc w:val="both"/>
      </w:pPr>
      <w:r>
        <w:rPr>
          <w:sz w:val="20"/>
        </w:rPr>
        <w:t xml:space="preserve">3.10.9. Результатом исполнения административной процедуры является:</w:t>
      </w:r>
    </w:p>
    <w:p>
      <w:pPr>
        <w:pStyle w:val="0"/>
        <w:spacing w:before="200" w:line-rule="auto"/>
        <w:ind w:firstLine="540"/>
        <w:jc w:val="both"/>
      </w:pPr>
      <w:r>
        <w:rPr>
          <w:sz w:val="20"/>
        </w:rPr>
        <w:t xml:space="preserve">- направление (вручение) заявителю проекта договора аренды земельного участка в трех экземплярах;</w:t>
      </w:r>
    </w:p>
    <w:p>
      <w:pPr>
        <w:pStyle w:val="0"/>
        <w:spacing w:before="200" w:line-rule="auto"/>
        <w:ind w:firstLine="540"/>
        <w:jc w:val="both"/>
      </w:pPr>
      <w:r>
        <w:rPr>
          <w:sz w:val="20"/>
        </w:rPr>
        <w:t xml:space="preserve">- направление (вручение) решения уполномоченного органа об отказе в предоставлении земельного участка.</w:t>
      </w:r>
    </w:p>
    <w:p>
      <w:pPr>
        <w:pStyle w:val="0"/>
        <w:spacing w:before="200" w:line-rule="auto"/>
        <w:ind w:firstLine="540"/>
        <w:jc w:val="both"/>
      </w:pPr>
      <w:r>
        <w:rPr>
          <w:sz w:val="20"/>
        </w:rPr>
        <w:t xml:space="preserve">3.11.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pPr>
        <w:pStyle w:val="0"/>
        <w:spacing w:before="200" w:line-rule="auto"/>
        <w:ind w:firstLine="540"/>
        <w:jc w:val="both"/>
      </w:pPr>
      <w:r>
        <w:rPr>
          <w:sz w:val="20"/>
        </w:rPr>
        <w:t xml:space="preserve">3.11.1.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w:t>
      </w:r>
    </w:p>
    <w:p>
      <w:pPr>
        <w:pStyle w:val="0"/>
        <w:spacing w:before="200" w:line-rule="auto"/>
        <w:ind w:firstLine="540"/>
        <w:jc w:val="both"/>
      </w:pPr>
      <w:r>
        <w:rPr>
          <w:sz w:val="20"/>
        </w:rPr>
        <w:t xml:space="preserve">получение информации о порядке и сроках предоставления муниципальной услуги;</w:t>
      </w:r>
    </w:p>
    <w:p>
      <w:pPr>
        <w:pStyle w:val="0"/>
        <w:spacing w:before="200" w:line-rule="auto"/>
        <w:ind w:firstLine="540"/>
        <w:jc w:val="both"/>
      </w:pPr>
      <w:r>
        <w:rPr>
          <w:sz w:val="20"/>
        </w:rPr>
        <w:t xml:space="preserve">запись на прием в уполномоченный орган для подачи запроса о предоставлении муниципальной услуги (далее - запрос);</w:t>
      </w:r>
    </w:p>
    <w:p>
      <w:pPr>
        <w:pStyle w:val="0"/>
        <w:spacing w:before="200" w:line-rule="auto"/>
        <w:ind w:firstLine="540"/>
        <w:jc w:val="both"/>
      </w:pPr>
      <w:r>
        <w:rPr>
          <w:sz w:val="20"/>
        </w:rPr>
        <w:t xml:space="preserve">формирование запроса;</w:t>
      </w:r>
    </w:p>
    <w:p>
      <w:pPr>
        <w:pStyle w:val="0"/>
        <w:spacing w:before="200" w:line-rule="auto"/>
        <w:ind w:firstLine="540"/>
        <w:jc w:val="both"/>
      </w:pPr>
      <w:r>
        <w:rPr>
          <w:sz w:val="20"/>
        </w:rPr>
        <w:t xml:space="preserve">прием и регистрация уполномоченным органом запроса и иных документов, необходимых для предоставления муниципальной услуги;</w:t>
      </w:r>
    </w:p>
    <w:p>
      <w:pPr>
        <w:pStyle w:val="0"/>
        <w:spacing w:before="200" w:line-rule="auto"/>
        <w:ind w:firstLine="540"/>
        <w:jc w:val="both"/>
      </w:pPr>
      <w:r>
        <w:rPr>
          <w:sz w:val="20"/>
        </w:rPr>
        <w:t xml:space="preserve">получение результата предоставления муниципальной услуги;</w:t>
      </w:r>
    </w:p>
    <w:p>
      <w:pPr>
        <w:pStyle w:val="0"/>
        <w:spacing w:before="200" w:line-rule="auto"/>
        <w:ind w:firstLine="540"/>
        <w:jc w:val="both"/>
      </w:pPr>
      <w:r>
        <w:rPr>
          <w:sz w:val="20"/>
        </w:rPr>
        <w:t xml:space="preserve">получение сведений о ходе выполнения запроса;</w:t>
      </w:r>
    </w:p>
    <w:p>
      <w:pPr>
        <w:pStyle w:val="0"/>
        <w:spacing w:before="200" w:line-rule="auto"/>
        <w:ind w:firstLine="540"/>
        <w:jc w:val="both"/>
      </w:pPr>
      <w:r>
        <w:rPr>
          <w:sz w:val="20"/>
        </w:rPr>
        <w:t xml:space="preserve">осуществление оценки качества предоставления муниципальной услуги;</w:t>
      </w:r>
    </w:p>
    <w:p>
      <w:pPr>
        <w:pStyle w:val="0"/>
        <w:spacing w:before="200" w:line-rule="auto"/>
        <w:ind w:firstLine="540"/>
        <w:jc w:val="both"/>
      </w:pPr>
      <w:r>
        <w:rPr>
          <w:sz w:val="20"/>
        </w:rPr>
        <w:t xml:space="preserve">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pPr>
        <w:pStyle w:val="0"/>
        <w:spacing w:before="200" w:line-rule="auto"/>
        <w:ind w:firstLine="540"/>
        <w:jc w:val="both"/>
      </w:pPr>
      <w:r>
        <w:rPr>
          <w:sz w:val="20"/>
        </w:rPr>
        <w:t xml:space="preserve">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pPr>
        <w:pStyle w:val="0"/>
        <w:spacing w:before="200" w:line-rule="auto"/>
        <w:ind w:firstLine="540"/>
        <w:jc w:val="both"/>
      </w:pPr>
      <w:r>
        <w:rPr>
          <w:sz w:val="20"/>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w:t>
      </w:r>
    </w:p>
    <w:p>
      <w:pPr>
        <w:pStyle w:val="0"/>
        <w:spacing w:before="200" w:line-rule="auto"/>
        <w:ind w:firstLine="540"/>
        <w:jc w:val="both"/>
      </w:pPr>
      <w:r>
        <w:rPr>
          <w:sz w:val="20"/>
        </w:rPr>
        <w:t xml:space="preserve">3.11.2.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pPr>
        <w:pStyle w:val="0"/>
        <w:spacing w:before="200" w:line-rule="auto"/>
        <w:ind w:firstLine="540"/>
        <w:jc w:val="both"/>
      </w:pPr>
      <w:r>
        <w:rPr>
          <w:sz w:val="20"/>
        </w:rPr>
        <w:t xml:space="preserve">3.11.3.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pPr>
        <w:pStyle w:val="0"/>
        <w:spacing w:before="200" w:line-rule="auto"/>
        <w:ind w:firstLine="540"/>
        <w:jc w:val="both"/>
      </w:pPr>
      <w:r>
        <w:rPr>
          <w:sz w:val="20"/>
        </w:rPr>
        <w:t xml:space="preserve">3.11.4.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pPr>
        <w:pStyle w:val="0"/>
        <w:spacing w:before="200" w:line-rule="auto"/>
        <w:ind w:firstLine="540"/>
        <w:jc w:val="both"/>
      </w:pPr>
      <w:r>
        <w:rPr>
          <w:sz w:val="20"/>
        </w:rPr>
        <w:t xml:space="preserve">3.11.5. Заявителю в качестве результата предоставления услуги обеспечивается по его выбору возможность:</w:t>
      </w:r>
    </w:p>
    <w:bookmarkStart w:id="961" w:name="P961"/>
    <w:bookmarkEnd w:id="961"/>
    <w:p>
      <w:pPr>
        <w:pStyle w:val="0"/>
        <w:spacing w:before="200" w:line-rule="auto"/>
        <w:ind w:firstLine="540"/>
        <w:jc w:val="both"/>
      </w:pPr>
      <w:r>
        <w:rPr>
          <w:sz w:val="20"/>
        </w:rPr>
        <w:t xml:space="preserve">- получения электронного документа, подписанного с использованием квалифицированной подписи;</w:t>
      </w:r>
    </w:p>
    <w:p>
      <w:pPr>
        <w:pStyle w:val="0"/>
        <w:spacing w:before="200" w:line-rule="auto"/>
        <w:ind w:firstLine="540"/>
        <w:jc w:val="both"/>
      </w:pPr>
      <w:r>
        <w:rPr>
          <w:sz w:val="20"/>
        </w:rPr>
        <w:t xml:space="preserve">- получения с использованием Единого портала государственных и муниципальных услуг электронного документа в машиночитаемом формате, подписанного квалифицированной подписью со стороны уполномоченного органа.</w:t>
      </w:r>
    </w:p>
    <w:p>
      <w:pPr>
        <w:pStyle w:val="0"/>
        <w:spacing w:before="200" w:line-rule="auto"/>
        <w:ind w:firstLine="540"/>
        <w:jc w:val="both"/>
      </w:pPr>
      <w:r>
        <w:rPr>
          <w:sz w:val="20"/>
        </w:rPr>
        <w:t xml:space="preserve">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pPr>
        <w:pStyle w:val="0"/>
        <w:spacing w:before="200" w:line-rule="auto"/>
        <w:ind w:firstLine="540"/>
        <w:jc w:val="both"/>
      </w:pPr>
      <w:r>
        <w:rPr>
          <w:sz w:val="20"/>
        </w:rPr>
        <w:t xml:space="preserve">Информация об электронных документах - результатах предоставления услуг, в отношении которых предоставляется возможность, предусмотренная </w:t>
      </w:r>
      <w:hyperlink w:history="0" w:anchor="P961" w:tooltip="- получения электронного документа, подписанного с использованием квалифицированной подписи;">
        <w:r>
          <w:rPr>
            <w:sz w:val="20"/>
            <w:color w:val="0000ff"/>
          </w:rPr>
          <w:t xml:space="preserve">абзацем вторым</w:t>
        </w:r>
      </w:hyperlink>
      <w:r>
        <w:rPr>
          <w:sz w:val="20"/>
        </w:rPr>
        <w:t xml:space="preserve">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pPr>
        <w:pStyle w:val="0"/>
        <w:spacing w:before="200" w:line-rule="auto"/>
        <w:ind w:firstLine="540"/>
        <w:jc w:val="both"/>
      </w:pPr>
      <w:r>
        <w:rPr>
          <w:sz w:val="20"/>
        </w:rPr>
        <w:t xml:space="preserve">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pPr>
        <w:pStyle w:val="0"/>
        <w:jc w:val="both"/>
      </w:pPr>
      <w:r>
        <w:rPr>
          <w:sz w:val="20"/>
        </w:rPr>
      </w:r>
    </w:p>
    <w:p>
      <w:pPr>
        <w:pStyle w:val="2"/>
        <w:outlineLvl w:val="1"/>
        <w:jc w:val="center"/>
      </w:pPr>
      <w:r>
        <w:rPr>
          <w:sz w:val="20"/>
        </w:rPr>
        <w:t xml:space="preserve">4. Формы контроля за исполнением</w:t>
      </w:r>
    </w:p>
    <w:p>
      <w:pPr>
        <w:pStyle w:val="2"/>
        <w:jc w:val="center"/>
      </w:pPr>
      <w:r>
        <w:rPr>
          <w:sz w:val="20"/>
        </w:rPr>
        <w:t xml:space="preserve">административного регламента</w:t>
      </w:r>
    </w:p>
    <w:p>
      <w:pPr>
        <w:pStyle w:val="0"/>
        <w:jc w:val="both"/>
      </w:pPr>
      <w:r>
        <w:rPr>
          <w:sz w:val="20"/>
        </w:rPr>
      </w:r>
    </w:p>
    <w:p>
      <w:pPr>
        <w:pStyle w:val="0"/>
        <w:ind w:firstLine="540"/>
        <w:jc w:val="both"/>
      </w:pPr>
      <w:r>
        <w:rPr>
          <w:sz w:val="20"/>
        </w:rPr>
        <w:t xml:space="preserve">4.1. Контроль за соблюдением Администрацией Ольховского муниципального района Волгоградской области, должностными лицами Администрации Ольховского муниципального района Волгоградской области, участвующими в предоставлении муниципальной услуги, положений настоящего административного регламента осуществляется должностными лицами Администрации Ольховского муниципального района Волгоградской области, специально уполномоченными на осуществление данного контроля, Главой Ольховского муниципального района Волгоградской области и включает в себя проведение проверок полноты и качества предоставления муниципальной услуги. Плановые и внеплановые проверки проводятся уполномоченными должностными лицами Администрации Ольховского муниципального района Волгоградской области на основании распоряжения Главы Ольховского муниципального района Волгоградской области.</w:t>
      </w:r>
    </w:p>
    <w:p>
      <w:pPr>
        <w:pStyle w:val="0"/>
        <w:spacing w:before="200" w:line-rule="auto"/>
        <w:ind w:firstLine="540"/>
        <w:jc w:val="both"/>
      </w:pPr>
      <w:r>
        <w:rPr>
          <w:sz w:val="20"/>
        </w:rPr>
        <w:t xml:space="preserve">4.2. Проверка полноты и качества предоставления муниципальной услуги осуществляется путем проведения:</w:t>
      </w:r>
    </w:p>
    <w:p>
      <w:pPr>
        <w:pStyle w:val="0"/>
        <w:spacing w:before="200" w:line-rule="auto"/>
        <w:ind w:firstLine="540"/>
        <w:jc w:val="both"/>
      </w:pPr>
      <w:r>
        <w:rPr>
          <w:sz w:val="20"/>
        </w:rPr>
        <w:t xml:space="preserve">4.2.1. Плановых проверок соблюдения и исполнения должностными лицами Администрации Ольховского муниципального района Волгоградской области,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pPr>
        <w:pStyle w:val="0"/>
        <w:spacing w:before="200" w:line-rule="auto"/>
        <w:ind w:firstLine="540"/>
        <w:jc w:val="both"/>
      </w:pPr>
      <w:r>
        <w:rPr>
          <w:sz w:val="20"/>
        </w:rPr>
        <w:t xml:space="preserve">4.2.2. Внеплановых проверок соблюдения и исполнения должностными лицами Администрации Ольховского муниципального района Волгоградской области,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pPr>
        <w:pStyle w:val="0"/>
        <w:spacing w:before="200" w:line-rule="auto"/>
        <w:ind w:firstLine="540"/>
        <w:jc w:val="both"/>
      </w:pPr>
      <w:r>
        <w:rPr>
          <w:sz w:val="20"/>
        </w:rPr>
        <w:t xml:space="preserve">4.3. Плановые проверки осуществления отдельных административных процедур проводятся 1 раз в полугодие; полноты и качества предоставления муниципальной услуги в целом - 1 раз в год, внеплановые - при поступлении в уполномоченный орган жалобы заявителя на своевременность, полноту и качество предоставления муниципальной услуги, на основании иных документов и сведений, указывающих на нарушения настоящего Административного регламента.</w:t>
      </w:r>
    </w:p>
    <w:p>
      <w:pPr>
        <w:pStyle w:val="0"/>
        <w:spacing w:before="200" w:line-rule="auto"/>
        <w:ind w:firstLine="540"/>
        <w:jc w:val="both"/>
      </w:pPr>
      <w:r>
        <w:rPr>
          <w:sz w:val="20"/>
        </w:rPr>
        <w:t xml:space="preserve">4.4. По результатам проведенной проверки составляется акт, в котором отражаются выявленные нарушения и предложения по их устранению. Акт подписывается должностным лицом Администрации Ольховского муниципального района Волгоградской области, уполномоченным на проведение проверки.</w:t>
      </w:r>
    </w:p>
    <w:p>
      <w:pPr>
        <w:pStyle w:val="0"/>
        <w:spacing w:before="200" w:line-rule="auto"/>
        <w:ind w:firstLine="540"/>
        <w:jc w:val="both"/>
      </w:pPr>
      <w:r>
        <w:rPr>
          <w:sz w:val="20"/>
        </w:rPr>
        <w:t xml:space="preserve">4.5. Должностные лица Администрации Ольховского муниципального района Волгоградской области, участвующие в предоставлении муниципальной услуги,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 предусмотренных настоящим Административным регламентом. Персональная ответственность закрепляется в должностных инструкциях.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w:t>
      </w:r>
    </w:p>
    <w:p>
      <w:pPr>
        <w:pStyle w:val="0"/>
        <w:spacing w:before="200" w:line-rule="auto"/>
        <w:ind w:firstLine="540"/>
        <w:jc w:val="both"/>
      </w:pPr>
      <w:r>
        <w:rPr>
          <w:sz w:val="20"/>
        </w:rPr>
        <w:t xml:space="preserve">4.6. Самостоятельной формой контроля за исполнением положений настоящего Административного регламента является контроль со стороны граждан, их объединений и организаций, который осуществляется путем направления обращений и жалоб в уполномоченный орган.</w:t>
      </w:r>
    </w:p>
    <w:p>
      <w:pPr>
        <w:pStyle w:val="0"/>
        <w:jc w:val="both"/>
      </w:pPr>
      <w:r>
        <w:rPr>
          <w:sz w:val="20"/>
        </w:rPr>
      </w:r>
    </w:p>
    <w:p>
      <w:pPr>
        <w:pStyle w:val="2"/>
        <w:outlineLvl w:val="1"/>
        <w:jc w:val="center"/>
      </w:pPr>
      <w:r>
        <w:rPr>
          <w:sz w:val="20"/>
        </w:rPr>
        <w:t xml:space="preserve">5. Досудебный (внесудебный) порядок обжалования решений</w:t>
      </w:r>
    </w:p>
    <w:p>
      <w:pPr>
        <w:pStyle w:val="2"/>
        <w:jc w:val="center"/>
      </w:pPr>
      <w:r>
        <w:rPr>
          <w:sz w:val="20"/>
        </w:rPr>
        <w:t xml:space="preserve">и действий (бездействия) Администрации Ольховского</w:t>
      </w:r>
    </w:p>
    <w:p>
      <w:pPr>
        <w:pStyle w:val="2"/>
        <w:jc w:val="center"/>
      </w:pPr>
      <w:r>
        <w:rPr>
          <w:sz w:val="20"/>
        </w:rPr>
        <w:t xml:space="preserve">муниципального района Волгоградской области, МФЦ,</w:t>
      </w:r>
    </w:p>
    <w:p>
      <w:pPr>
        <w:pStyle w:val="2"/>
        <w:jc w:val="center"/>
      </w:pPr>
      <w:r>
        <w:rPr>
          <w:sz w:val="20"/>
        </w:rPr>
        <w:t xml:space="preserve">организаций, указанных в части 1.1 статьи 16 Федерального</w:t>
      </w:r>
    </w:p>
    <w:p>
      <w:pPr>
        <w:pStyle w:val="2"/>
        <w:jc w:val="center"/>
      </w:pPr>
      <w:r>
        <w:rPr>
          <w:sz w:val="20"/>
        </w:rPr>
        <w:t xml:space="preserve">закона N 210-ФЗ, а также их должностных лиц, муниципальных</w:t>
      </w:r>
    </w:p>
    <w:p>
      <w:pPr>
        <w:pStyle w:val="2"/>
        <w:jc w:val="center"/>
      </w:pPr>
      <w:r>
        <w:rPr>
          <w:sz w:val="20"/>
        </w:rPr>
        <w:t xml:space="preserve">служащих, работников</w:t>
      </w:r>
    </w:p>
    <w:p>
      <w:pPr>
        <w:pStyle w:val="0"/>
        <w:jc w:val="both"/>
      </w:pPr>
      <w:r>
        <w:rPr>
          <w:sz w:val="20"/>
        </w:rPr>
      </w:r>
    </w:p>
    <w:p>
      <w:pPr>
        <w:pStyle w:val="0"/>
        <w:ind w:firstLine="540"/>
        <w:jc w:val="both"/>
      </w:pPr>
      <w:r>
        <w:rPr>
          <w:sz w:val="20"/>
        </w:rPr>
        <w:t xml:space="preserve">5.1. Заявитель может обратиться с жалобой на решения и действия (бездействие) Администрации Ольховского муниципального района Волгоградской области, МФЦ, организаций, указанных в </w:t>
      </w:r>
      <w:hyperlink w:history="0" r:id="rId258"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части 1.1 статьи 16</w:t>
        </w:r>
      </w:hyperlink>
      <w:r>
        <w:rPr>
          <w:sz w:val="20"/>
        </w:rPr>
        <w:t xml:space="preserve"> Федерального закона от 27.07.2010 N 210-ФЗ "Об организации предоставления государственных и муниципальных услуг" (далее - Федеральный закон N 210-ФЗ), а также их должностных лиц, муниципальных служащих, работников, в том числе в следующих случаях:</w:t>
      </w:r>
    </w:p>
    <w:bookmarkStart w:id="987" w:name="P987"/>
    <w:bookmarkEnd w:id="987"/>
    <w:p>
      <w:pPr>
        <w:pStyle w:val="0"/>
        <w:spacing w:before="200" w:line-rule="auto"/>
        <w:ind w:firstLine="540"/>
        <w:jc w:val="both"/>
      </w:pPr>
      <w:r>
        <w:rPr>
          <w:sz w:val="20"/>
        </w:rPr>
        <w:t xml:space="preserve">1) нарушение срока регистрации запроса заявителя о предоставлении муниципальной услуги, запроса, указанного в </w:t>
      </w:r>
      <w:hyperlink w:history="0" r:id="rId259"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статье 15.1</w:t>
        </w:r>
      </w:hyperlink>
      <w:r>
        <w:rPr>
          <w:sz w:val="20"/>
        </w:rPr>
        <w:t xml:space="preserve"> Федерального закона N 210-ФЗ (Слова "запроса, указанного в </w:t>
      </w:r>
      <w:hyperlink w:history="0" r:id="rId260"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статье 15.1</w:t>
        </w:r>
      </w:hyperlink>
      <w:r>
        <w:rPr>
          <w:sz w:val="20"/>
        </w:rPr>
        <w:t xml:space="preserve"> Федерального закона N 210-ФЗ" включаются в </w:t>
      </w:r>
      <w:hyperlink w:history="0" w:anchor="P987" w:tooltip="1) нарушение срока регистрации запроса заявителя о предоставлении муниципальной услуги, запроса, указанного в статье 15.1 Федерального закона N 210-ФЗ (Слова &quot;запроса, указанного в статье 15.1 Федерального закона N 210-ФЗ&quot; включаются в подпункт 1 пункта 5.1 Административного регламента в случае, если предоставляемая в соответствии с настоящим регламентом муниципальная услуга не включена в Перечень муниципальных услуг, предоставление которых посредством комплексного запроса не осуществляется, утвержденный...">
        <w:r>
          <w:rPr>
            <w:sz w:val="20"/>
            <w:color w:val="0000ff"/>
          </w:rPr>
          <w:t xml:space="preserve">подпункт 1 пункта 5.1</w:t>
        </w:r>
      </w:hyperlink>
      <w:r>
        <w:rPr>
          <w:sz w:val="20"/>
        </w:rPr>
        <w:t xml:space="preserve"> Административного регламента в случае, если предоставляемая в соответствии с настоящим регламентом муниципальная услуга не включена в Перечень муниципальных услуг, предоставление которых посредством комплексного запроса не осуществляется, утвержденный муниципальным правовым актом соответствующего муниципального образования (</w:t>
      </w:r>
      <w:hyperlink w:history="0" r:id="rId261"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 13 статьи 15.1</w:t>
        </w:r>
      </w:hyperlink>
      <w:r>
        <w:rPr>
          <w:sz w:val="20"/>
        </w:rPr>
        <w:t xml:space="preserve"> Федерального закона N 210-ФЗ);</w:t>
      </w:r>
    </w:p>
    <w:p>
      <w:pPr>
        <w:pStyle w:val="0"/>
        <w:spacing w:before="200" w:line-rule="auto"/>
        <w:ind w:firstLine="540"/>
        <w:jc w:val="both"/>
      </w:pPr>
      <w:r>
        <w:rPr>
          <w:sz w:val="20"/>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w:history="0" r:id="rId262"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1.3 статьи 16</w:t>
        </w:r>
      </w:hyperlink>
      <w:r>
        <w:rPr>
          <w:sz w:val="20"/>
        </w:rPr>
        <w:t xml:space="preserve"> Федерального закона N 210-ФЗ;</w:t>
      </w:r>
    </w:p>
    <w:p>
      <w:pPr>
        <w:pStyle w:val="0"/>
        <w:spacing w:before="200" w:line-rule="auto"/>
        <w:ind w:firstLine="540"/>
        <w:jc w:val="both"/>
      </w:pPr>
      <w:r>
        <w:rPr>
          <w:sz w:val="20"/>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pPr>
        <w:pStyle w:val="0"/>
        <w:spacing w:before="200" w:line-rule="auto"/>
        <w:ind w:firstLine="540"/>
        <w:jc w:val="both"/>
      </w:pPr>
      <w:r>
        <w:rPr>
          <w:sz w:val="20"/>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pPr>
        <w:pStyle w:val="0"/>
        <w:spacing w:before="200" w:line-rule="auto"/>
        <w:ind w:firstLine="540"/>
        <w:jc w:val="both"/>
      </w:pPr>
      <w:r>
        <w:rPr>
          <w:sz w:val="20"/>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w:t>
      </w:r>
    </w:p>
    <w:p>
      <w:pPr>
        <w:pStyle w:val="0"/>
        <w:spacing w:before="200" w:line-rule="auto"/>
        <w:ind w:firstLine="540"/>
        <w:jc w:val="both"/>
      </w:pPr>
      <w:r>
        <w:rPr>
          <w:sz w:val="20"/>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w:history="0" r:id="rId263"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1.3 статьи 16</w:t>
        </w:r>
      </w:hyperlink>
      <w:r>
        <w:rPr>
          <w:sz w:val="20"/>
        </w:rPr>
        <w:t xml:space="preserve"> Федерального закона N 210-ФЗ;</w:t>
      </w:r>
    </w:p>
    <w:p>
      <w:pPr>
        <w:pStyle w:val="0"/>
        <w:spacing w:before="200" w:line-rule="auto"/>
        <w:ind w:firstLine="540"/>
        <w:jc w:val="both"/>
      </w:pPr>
      <w:r>
        <w:rPr>
          <w:sz w:val="20"/>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pPr>
        <w:pStyle w:val="0"/>
        <w:spacing w:before="200" w:line-rule="auto"/>
        <w:ind w:firstLine="540"/>
        <w:jc w:val="both"/>
      </w:pPr>
      <w:r>
        <w:rPr>
          <w:sz w:val="20"/>
        </w:rPr>
        <w:t xml:space="preserve">7) отказ Администрации Ольховского муниципального района Волгоградской области, должностного лица Администрации Ольховского муниципального района Волгоградской области, многофункционального центра, работника многофункционального центра, организаций, предусмотренных </w:t>
      </w:r>
      <w:hyperlink w:history="0" r:id="rId264"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N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w:history="0" r:id="rId265"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1.3 статьи 16</w:t>
        </w:r>
      </w:hyperlink>
      <w:r>
        <w:rPr>
          <w:sz w:val="20"/>
        </w:rPr>
        <w:t xml:space="preserve"> Федерального закона N 210-ФЗ;</w:t>
      </w:r>
    </w:p>
    <w:p>
      <w:pPr>
        <w:pStyle w:val="0"/>
        <w:spacing w:before="200" w:line-rule="auto"/>
        <w:ind w:firstLine="540"/>
        <w:jc w:val="both"/>
      </w:pPr>
      <w:r>
        <w:rPr>
          <w:sz w:val="20"/>
        </w:rPr>
        <w:t xml:space="preserve">8) нарушение срока или порядка выдачи документов по результатам предоставления муниципальной услуги;</w:t>
      </w:r>
    </w:p>
    <w:p>
      <w:pPr>
        <w:pStyle w:val="0"/>
        <w:spacing w:before="200" w:line-rule="auto"/>
        <w:ind w:firstLine="540"/>
        <w:jc w:val="both"/>
      </w:pPr>
      <w:r>
        <w:rPr>
          <w:sz w:val="20"/>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w:history="0" r:id="rId266"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1.3 статьи 16</w:t>
        </w:r>
      </w:hyperlink>
      <w:r>
        <w:rPr>
          <w:sz w:val="20"/>
        </w:rPr>
        <w:t xml:space="preserve"> Федерального закона N 210-ФЗ;</w:t>
      </w:r>
    </w:p>
    <w:p>
      <w:pPr>
        <w:pStyle w:val="0"/>
        <w:spacing w:before="200" w:line-rule="auto"/>
        <w:ind w:firstLine="540"/>
        <w:jc w:val="both"/>
      </w:pPr>
      <w:r>
        <w:rPr>
          <w:sz w:val="20"/>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history="0" r:id="rId267"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пунктом 4 части 1 статьи 7</w:t>
        </w:r>
      </w:hyperlink>
      <w:r>
        <w:rPr>
          <w:sz w:val="20"/>
        </w:rPr>
        <w:t xml:space="preserve"> Федерального закона N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данной муниципальной услуги в полном объеме в порядке, определенном </w:t>
      </w:r>
      <w:hyperlink w:history="0" r:id="rId268"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1.3 статьи 16</w:t>
        </w:r>
      </w:hyperlink>
      <w:r>
        <w:rPr>
          <w:sz w:val="20"/>
        </w:rPr>
        <w:t xml:space="preserve"> Федерального закона N 210-ФЗ.</w:t>
      </w:r>
    </w:p>
    <w:bookmarkStart w:id="998" w:name="P998"/>
    <w:bookmarkEnd w:id="998"/>
    <w:p>
      <w:pPr>
        <w:pStyle w:val="0"/>
        <w:spacing w:before="200" w:line-rule="auto"/>
        <w:ind w:firstLine="540"/>
        <w:jc w:val="both"/>
      </w:pPr>
      <w:r>
        <w:rPr>
          <w:sz w:val="20"/>
        </w:rPr>
        <w:t xml:space="preserve">5.2. Жалоба подается в письменной форме на бумажном носителе, в электронной форме в Администрацию Ольховского муниципального района Волгоградской области, МФЦ либо в Волгоградскую область, являющуюся учредителем МФЦ (далее - учредитель МФЦ), а также в организации, предусмотренные </w:t>
      </w:r>
      <w:hyperlink w:history="0" r:id="rId269"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N 210-ФЗ.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w:history="0" r:id="rId270"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N 210-ФЗ, подаются руководителям этих организаций.</w:t>
      </w:r>
    </w:p>
    <w:p>
      <w:pPr>
        <w:pStyle w:val="0"/>
        <w:spacing w:before="200" w:line-rule="auto"/>
        <w:ind w:firstLine="540"/>
        <w:jc w:val="both"/>
      </w:pPr>
      <w:r>
        <w:rPr>
          <w:sz w:val="20"/>
        </w:rPr>
        <w:t xml:space="preserve">Жалоба на решения и действия (бездействие) Администрации Ольховского муниципального района Волгоградской области, должностного лица Администрации Ольховского муниципального района Волгоградской области, муниципального служащего, Главу Ольховского муниципального района Волгоградской области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pStyle w:val="0"/>
        <w:spacing w:before="200" w:line-rule="auto"/>
        <w:ind w:firstLine="540"/>
        <w:jc w:val="both"/>
      </w:pPr>
      <w:r>
        <w:rPr>
          <w:sz w:val="20"/>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pStyle w:val="0"/>
        <w:spacing w:before="200" w:line-rule="auto"/>
        <w:ind w:firstLine="540"/>
        <w:jc w:val="both"/>
      </w:pPr>
      <w:r>
        <w:rPr>
          <w:sz w:val="20"/>
        </w:rPr>
        <w:t xml:space="preserve">Жалоба на решения и действия (бездействие) организаций, предусмотренных </w:t>
      </w:r>
      <w:hyperlink w:history="0" r:id="rId271"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N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pStyle w:val="0"/>
        <w:spacing w:before="200" w:line-rule="auto"/>
        <w:ind w:firstLine="540"/>
        <w:jc w:val="both"/>
      </w:pPr>
      <w:r>
        <w:rPr>
          <w:sz w:val="20"/>
        </w:rPr>
        <w:t xml:space="preserve">5.3.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pPr>
        <w:pStyle w:val="0"/>
        <w:spacing w:before="200" w:line-rule="auto"/>
        <w:ind w:firstLine="540"/>
        <w:jc w:val="both"/>
      </w:pPr>
      <w:r>
        <w:rPr>
          <w:sz w:val="20"/>
        </w:rPr>
        <w:t xml:space="preserve">5.4. Жалоба должна содержать:</w:t>
      </w:r>
    </w:p>
    <w:p>
      <w:pPr>
        <w:pStyle w:val="0"/>
        <w:spacing w:before="200" w:line-rule="auto"/>
        <w:ind w:firstLine="540"/>
        <w:jc w:val="both"/>
      </w:pPr>
      <w:r>
        <w:rPr>
          <w:sz w:val="20"/>
        </w:rPr>
        <w:t xml:space="preserve">1) Администрация Ольховского муниципального района Волгоградской области, должностного лица Администрации Ольховского муниципального района Волгоградской области или муниципального служащего, МФЦ, его руководителя и (или) работника, организаций, предусмотренных </w:t>
      </w:r>
      <w:hyperlink w:history="0" r:id="rId272"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N 210, их руководителей и (или) работников, решения и действия (бездействие) которых обжалуются;</w:t>
      </w:r>
    </w:p>
    <w:p>
      <w:pPr>
        <w:pStyle w:val="0"/>
        <w:spacing w:before="200" w:line-rule="auto"/>
        <w:ind w:firstLine="540"/>
        <w:jc w:val="both"/>
      </w:pPr>
      <w:r>
        <w:rPr>
          <w:sz w:val="20"/>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0"/>
        <w:spacing w:before="200" w:line-rule="auto"/>
        <w:ind w:firstLine="540"/>
        <w:jc w:val="both"/>
      </w:pPr>
      <w:r>
        <w:rPr>
          <w:sz w:val="20"/>
        </w:rPr>
        <w:t xml:space="preserve">3) сведения об обжалуемых решениях и действиях (бездействии) Администрации Ольховского муниципального района Волгоградской области, должностного лица, Администрации Ольховского муниципального района Волгоградской области, либо муниципального служащего, МФЦ, работника МФЦ, организаций, предусмотренных </w:t>
      </w:r>
      <w:hyperlink w:history="0" r:id="rId273"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N 210-ФЗ, их работников;</w:t>
      </w:r>
    </w:p>
    <w:p>
      <w:pPr>
        <w:pStyle w:val="0"/>
        <w:spacing w:before="200" w:line-rule="auto"/>
        <w:ind w:firstLine="540"/>
        <w:jc w:val="both"/>
      </w:pPr>
      <w:r>
        <w:rPr>
          <w:sz w:val="20"/>
        </w:rPr>
        <w:t xml:space="preserve">4) доводы, на основании которых заявитель не согласен с решением и действиями (бездействием) Администрации Ольховского муниципального района Волгоградской области, должностного лица Администрации Ольховского муниципального района Волгоградской области или муниципального служащего, МФЦ, работника МФЦ, организаций, предусмотренных </w:t>
      </w:r>
      <w:hyperlink w:history="0" r:id="rId274"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N 210-ФЗ, их работников. Заявителем могут быть представлены документы (при наличии), подтверждающие доводы заявителя, либо их копии.</w:t>
      </w:r>
    </w:p>
    <w:p>
      <w:pPr>
        <w:pStyle w:val="0"/>
        <w:spacing w:before="200" w:line-rule="auto"/>
        <w:ind w:firstLine="540"/>
        <w:jc w:val="both"/>
      </w:pPr>
      <w:r>
        <w:rPr>
          <w:sz w:val="20"/>
        </w:rPr>
        <w:t xml:space="preserve">Заявитель имеет право на получение информации и документов, необходимых для обоснования и рассмотрения жалобы.</w:t>
      </w:r>
    </w:p>
    <w:p>
      <w:pPr>
        <w:pStyle w:val="0"/>
        <w:spacing w:before="200" w:line-rule="auto"/>
        <w:ind w:firstLine="540"/>
        <w:jc w:val="both"/>
      </w:pPr>
      <w:r>
        <w:rPr>
          <w:sz w:val="20"/>
        </w:rPr>
        <w:t xml:space="preserve">5.5.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Администрации Ольховского муниципального района Волгоградской области, работниками МФЦ, организаций, предусмотренных </w:t>
      </w:r>
      <w:hyperlink w:history="0" r:id="rId275"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N 210-ФЗ, в течение трех дней со дня ее поступления.</w:t>
      </w:r>
    </w:p>
    <w:p>
      <w:pPr>
        <w:pStyle w:val="0"/>
        <w:spacing w:before="200" w:line-rule="auto"/>
        <w:ind w:firstLine="540"/>
        <w:jc w:val="both"/>
      </w:pPr>
      <w:r>
        <w:rPr>
          <w:sz w:val="20"/>
        </w:rPr>
        <w:t xml:space="preserve">Жалоба, поступившая в Администрацию Ольховского муниципального района Волгоградской области, МФЦ, учредителю МФЦ, в организации, предусмотренные </w:t>
      </w:r>
      <w:hyperlink w:history="0" r:id="rId276"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N 210-ФЗ, подлежит рассмотрению в течение пятнадцати рабочих дней со дня ее регистрации, а в случае обжалования отказа Администрации Ольховского муниципального района Волгоградской области, МФЦ, организаций, предусмотренных </w:t>
      </w:r>
      <w:hyperlink w:history="0" r:id="rId277"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настоящего Федерального закона N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pStyle w:val="0"/>
        <w:spacing w:before="200" w:line-rule="auto"/>
        <w:ind w:firstLine="540"/>
        <w:jc w:val="both"/>
      </w:pPr>
      <w:r>
        <w:rPr>
          <w:sz w:val="20"/>
        </w:rPr>
        <w:t xml:space="preserve">5.6. В случае если в жалобе не указаны фамилия заявителя, направившего жалобу, и почтовый адрес, по которому должен быть направлен ответ, ответ на жалобу не дается.</w:t>
      </w:r>
    </w:p>
    <w:p>
      <w:pPr>
        <w:pStyle w:val="0"/>
        <w:spacing w:before="200" w:line-rule="auto"/>
        <w:ind w:firstLine="540"/>
        <w:jc w:val="both"/>
      </w:pPr>
      <w:r>
        <w:rPr>
          <w:sz w:val="20"/>
        </w:rPr>
        <w:t xml:space="preserve">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pPr>
        <w:pStyle w:val="0"/>
        <w:spacing w:before="200" w:line-rule="auto"/>
        <w:ind w:firstLine="540"/>
        <w:jc w:val="both"/>
      </w:pPr>
      <w:r>
        <w:rPr>
          <w:sz w:val="20"/>
        </w:rPr>
        <w:t xml:space="preserve">Должностное лицо, работник, наделенные полномочиями по рассмотрению жалоб в соответствии с </w:t>
      </w:r>
      <w:hyperlink w:history="0" w:anchor="P998" w:tooltip="5.2. Жалоба подается в письменной форме на бумажном носителе, в электронной форме в Администрацию Ольховского муниципального района Волгоградской области, МФЦ либо в Волгоградскую область, являющуюся учредителем МФЦ (далее - учредитель МФЦ), а также в организации, предусмотренные частью 1.1 статьи 16 Федерального закона N 210-ФЗ.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w:r>
          <w:rPr>
            <w:sz w:val="20"/>
            <w:color w:val="0000ff"/>
          </w:rPr>
          <w:t xml:space="preserve">пунктом 5.2</w:t>
        </w:r>
      </w:hyperlink>
      <w:r>
        <w:rPr>
          <w:sz w:val="20"/>
        </w:rPr>
        <w:t xml:space="preserve"> настоящего административного регламента,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pPr>
        <w:pStyle w:val="0"/>
        <w:spacing w:before="200" w:line-rule="auto"/>
        <w:ind w:firstLine="540"/>
        <w:jc w:val="both"/>
      </w:pPr>
      <w:r>
        <w:rPr>
          <w:sz w:val="20"/>
        </w:rPr>
        <w:t xml:space="preserve">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pPr>
        <w:pStyle w:val="0"/>
        <w:spacing w:before="200" w:line-rule="auto"/>
        <w:ind w:firstLine="540"/>
        <w:jc w:val="both"/>
      </w:pPr>
      <w:r>
        <w:rPr>
          <w:sz w:val="20"/>
        </w:rPr>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pPr>
        <w:pStyle w:val="0"/>
        <w:spacing w:before="200" w:line-rule="auto"/>
        <w:ind w:firstLine="540"/>
        <w:jc w:val="both"/>
      </w:pPr>
      <w:r>
        <w:rPr>
          <w:sz w:val="20"/>
        </w:rPr>
        <w:t xml:space="preserve">В случае, если текст жалобы не позволяет определить суть обращения заявителя, ответ по существу жалобы не дается, о чем в течение семи дней со дня регистрации жалобы сообщается заявителю.</w:t>
      </w:r>
    </w:p>
    <w:p>
      <w:pPr>
        <w:pStyle w:val="0"/>
        <w:spacing w:before="200" w:line-rule="auto"/>
        <w:ind w:firstLine="540"/>
        <w:jc w:val="both"/>
      </w:pPr>
      <w:r>
        <w:rPr>
          <w:sz w:val="20"/>
        </w:rPr>
        <w:t xml:space="preserve">В случае если в жалобе обжалуется судебное решение, такая жалоба в течение семи дней со дня ее регистрации возвращается заявителю, направившему жалобу, с разъяснением порядка обжалования данного судебного решения.</w:t>
      </w:r>
    </w:p>
    <w:p>
      <w:pPr>
        <w:pStyle w:val="0"/>
        <w:spacing w:before="200" w:line-rule="auto"/>
        <w:ind w:firstLine="540"/>
        <w:jc w:val="both"/>
      </w:pPr>
      <w:r>
        <w:rPr>
          <w:sz w:val="20"/>
        </w:rPr>
        <w:t xml:space="preserve">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работник, наделенные полномочиями по рассмотрению жалоб в соответствии с </w:t>
      </w:r>
      <w:hyperlink w:history="0" w:anchor="P998" w:tooltip="5.2. Жалоба подается в письменной форме на бумажном носителе, в электронной форме в Администрацию Ольховского муниципального района Волгоградской области, МФЦ либо в Волгоградскую область, являющуюся учредителем МФЦ (далее - учредитель МФЦ), а также в организации, предусмотренные частью 1.1 статьи 16 Федерального закона N 210-ФЗ.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w:r>
          <w:rPr>
            <w:sz w:val="20"/>
            <w:color w:val="0000ff"/>
          </w:rPr>
          <w:t xml:space="preserve">пунктом 5.2</w:t>
        </w:r>
      </w:hyperlink>
      <w:r>
        <w:rPr>
          <w:sz w:val="20"/>
        </w:rPr>
        <w:t xml:space="preserve"> настоящего административного регламента,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Администрация Ольховского муниципального района Волгоградской области или одному и тому же должностному лицу. О данном решении уведомляется заявитель, направивший жалобу.</w:t>
      </w:r>
    </w:p>
    <w:p>
      <w:pPr>
        <w:pStyle w:val="0"/>
        <w:spacing w:before="200" w:line-rule="auto"/>
        <w:ind w:firstLine="540"/>
        <w:jc w:val="both"/>
      </w:pPr>
      <w:r>
        <w:rPr>
          <w:sz w:val="20"/>
        </w:rPr>
        <w:t xml:space="preserve">5.7. По результатам рассмотрения жалобы принимается одно из следующих решений:</w:t>
      </w:r>
    </w:p>
    <w:p>
      <w:pPr>
        <w:pStyle w:val="0"/>
        <w:spacing w:before="200" w:line-rule="auto"/>
        <w:ind w:firstLine="540"/>
        <w:jc w:val="both"/>
      </w:pPr>
      <w:r>
        <w:rPr>
          <w:sz w:val="20"/>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w:t>
      </w:r>
    </w:p>
    <w:p>
      <w:pPr>
        <w:pStyle w:val="0"/>
        <w:spacing w:before="200" w:line-rule="auto"/>
        <w:ind w:firstLine="540"/>
        <w:jc w:val="both"/>
      </w:pPr>
      <w:r>
        <w:rPr>
          <w:sz w:val="20"/>
        </w:rPr>
        <w:t xml:space="preserve">2) в удовлетворении жалобы отказывается.</w:t>
      </w:r>
    </w:p>
    <w:p>
      <w:pPr>
        <w:pStyle w:val="0"/>
        <w:spacing w:before="200" w:line-rule="auto"/>
        <w:ind w:firstLine="540"/>
        <w:jc w:val="both"/>
      </w:pPr>
      <w:r>
        <w:rPr>
          <w:sz w:val="20"/>
        </w:rPr>
        <w:t xml:space="preserve">5.8. Основаниями для отказа в удовлетворении жалобы являются:</w:t>
      </w:r>
    </w:p>
    <w:p>
      <w:pPr>
        <w:pStyle w:val="0"/>
        <w:spacing w:before="200" w:line-rule="auto"/>
        <w:ind w:firstLine="540"/>
        <w:jc w:val="both"/>
      </w:pPr>
      <w:r>
        <w:rPr>
          <w:sz w:val="20"/>
        </w:rPr>
        <w:t xml:space="preserve">1) признание правомерными решения и (или) действий (бездействия) Администрации Ольховского муниципального района Волгоградской области, должностных лиц, муниципальных служащих Администрации Ольховского муниципального района Волгоградской области, МФЦ, работника МФЦ, а также организаций, предусмотренных </w:t>
      </w:r>
      <w:hyperlink w:history="0" r:id="rId278"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N 210-ФЗ, или их работников, участвующих в предоставлении муниципальной услуги;</w:t>
      </w:r>
    </w:p>
    <w:p>
      <w:pPr>
        <w:pStyle w:val="0"/>
        <w:spacing w:before="200" w:line-rule="auto"/>
        <w:ind w:firstLine="540"/>
        <w:jc w:val="both"/>
      </w:pPr>
      <w:r>
        <w:rPr>
          <w:sz w:val="20"/>
        </w:rPr>
        <w:t xml:space="preserve">2) наличие вступившего в законную силу решения суда по жалобе о том же предмете и по тем же основаниям;</w:t>
      </w:r>
    </w:p>
    <w:p>
      <w:pPr>
        <w:pStyle w:val="0"/>
        <w:spacing w:before="200" w:line-rule="auto"/>
        <w:ind w:firstLine="540"/>
        <w:jc w:val="both"/>
      </w:pPr>
      <w:r>
        <w:rPr>
          <w:sz w:val="20"/>
        </w:rPr>
        <w:t xml:space="preserve">3) подача жалобы лицом, полномочия которого не подтверждены в порядке, установленном законодательством Российской Федерации.</w:t>
      </w:r>
    </w:p>
    <w:p>
      <w:pPr>
        <w:pStyle w:val="0"/>
        <w:spacing w:before="200" w:line-rule="auto"/>
        <w:ind w:firstLine="540"/>
        <w:jc w:val="both"/>
      </w:pPr>
      <w:r>
        <w:rPr>
          <w:sz w:val="20"/>
        </w:rPr>
        <w:t xml:space="preserve">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0"/>
        <w:spacing w:before="200" w:line-rule="auto"/>
        <w:ind w:firstLine="540"/>
        <w:jc w:val="both"/>
      </w:pPr>
      <w:r>
        <w:rPr>
          <w:sz w:val="20"/>
        </w:rPr>
        <w:t xml:space="preserve">В случае признания жалобы подлежащей удовлетворению в ответе заявителю дается информация о действиях, осуществляемых Администрацией Ольховского муниципального района Волгоградской области, МФЦ, либо организацией, предусмотренных </w:t>
      </w:r>
      <w:hyperlink w:history="0" r:id="rId279"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N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0"/>
        <w:spacing w:before="200" w:line-rule="auto"/>
        <w:ind w:firstLine="540"/>
        <w:jc w:val="both"/>
      </w:pPr>
      <w:r>
        <w:rPr>
          <w:sz w:val="20"/>
        </w:rPr>
        <w:t xml:space="preserve">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pPr>
        <w:pStyle w:val="0"/>
        <w:spacing w:before="200" w:line-rule="auto"/>
        <w:ind w:firstLine="540"/>
        <w:jc w:val="both"/>
      </w:pPr>
      <w:r>
        <w:rPr>
          <w:sz w:val="20"/>
        </w:rPr>
        <w:t xml:space="preserve">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Ольховского муниципального района Волгоградской области, работник, наделенные полномочиями по рассмотрению жалоб в соответствии с </w:t>
      </w:r>
      <w:hyperlink w:history="0" w:anchor="P998" w:tooltip="5.2. Жалоба подается в письменной форме на бумажном носителе, в электронной форме в Администрацию Ольховского муниципального района Волгоградской области, МФЦ либо в Волгоградскую область, являющуюся учредителем МФЦ (далее - учредитель МФЦ), а также в организации, предусмотренные частью 1.1 статьи 16 Федерального закона N 210-ФЗ.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w:r>
          <w:rPr>
            <w:sz w:val="20"/>
            <w:color w:val="0000ff"/>
          </w:rPr>
          <w:t xml:space="preserve">пунктом 5.2</w:t>
        </w:r>
      </w:hyperlink>
      <w:r>
        <w:rPr>
          <w:sz w:val="20"/>
        </w:rPr>
        <w:t xml:space="preserve"> настоящего административного регламента, незамедлительно направляют имеющиеся материалы в органы прокуратуры.</w:t>
      </w:r>
    </w:p>
    <w:p>
      <w:pPr>
        <w:pStyle w:val="0"/>
        <w:spacing w:before="200" w:line-rule="auto"/>
        <w:ind w:firstLine="540"/>
        <w:jc w:val="both"/>
      </w:pPr>
      <w:r>
        <w:rPr>
          <w:sz w:val="20"/>
        </w:rPr>
        <w:t xml:space="preserve">5.11. Заявители вправе обжаловать решения, принятые при предоставлении муниципальной услуги, действия (бездействие) должностных лиц, муниципальных служащих Администрации Ольховского муниципального района Волгоградской области, должностных лиц МФЦ, работников организаций, предусмотренных </w:t>
      </w:r>
      <w:hyperlink w:history="0" r:id="rId280"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N 210-ФЗ, в судебном порядке в соответствии с законодательством Российской Федерации.</w:t>
      </w:r>
    </w:p>
    <w:p>
      <w:pPr>
        <w:pStyle w:val="0"/>
        <w:spacing w:before="200" w:line-rule="auto"/>
        <w:ind w:firstLine="540"/>
        <w:jc w:val="both"/>
      </w:pPr>
      <w:r>
        <w:rPr>
          <w:sz w:val="20"/>
        </w:rPr>
        <w:t xml:space="preserve">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w:history="0" r:id="rId281" w:tooltip="Федеральный закон от 02.05.2006 N 59-ФЗ (ред. от 04.08.2023)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от 02.05.2006 N 59-ФЗ "О порядке рассмотрения обращений граждан Российской Федерации".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Административному регламенту</w:t>
      </w:r>
    </w:p>
    <w:p>
      <w:pPr>
        <w:pStyle w:val="0"/>
        <w:jc w:val="right"/>
      </w:pPr>
      <w:r>
        <w:rPr>
          <w:sz w:val="20"/>
        </w:rPr>
        <w:t xml:space="preserve">предоставления муниципальной услуги</w:t>
      </w:r>
    </w:p>
    <w:p>
      <w:pPr>
        <w:pStyle w:val="0"/>
        <w:jc w:val="right"/>
      </w:pPr>
      <w:r>
        <w:rPr>
          <w:sz w:val="20"/>
        </w:rPr>
        <w:t xml:space="preserve">"Предоставление земельных участков,</w:t>
      </w:r>
    </w:p>
    <w:p>
      <w:pPr>
        <w:pStyle w:val="0"/>
        <w:jc w:val="right"/>
      </w:pPr>
      <w:r>
        <w:rPr>
          <w:sz w:val="20"/>
        </w:rPr>
        <w:t xml:space="preserve">находящихся в муниципальной</w:t>
      </w:r>
    </w:p>
    <w:p>
      <w:pPr>
        <w:pStyle w:val="0"/>
        <w:jc w:val="right"/>
      </w:pPr>
      <w:r>
        <w:rPr>
          <w:sz w:val="20"/>
        </w:rPr>
        <w:t xml:space="preserve">собственности Ольховского</w:t>
      </w:r>
    </w:p>
    <w:p>
      <w:pPr>
        <w:pStyle w:val="0"/>
        <w:jc w:val="right"/>
      </w:pPr>
      <w:r>
        <w:rPr>
          <w:sz w:val="20"/>
        </w:rPr>
        <w:t xml:space="preserve">муниципального района,</w:t>
      </w:r>
    </w:p>
    <w:p>
      <w:pPr>
        <w:pStyle w:val="0"/>
        <w:jc w:val="right"/>
      </w:pPr>
      <w:r>
        <w:rPr>
          <w:sz w:val="20"/>
        </w:rPr>
        <w:t xml:space="preserve">и земельных участков, государственная</w:t>
      </w:r>
    </w:p>
    <w:p>
      <w:pPr>
        <w:pStyle w:val="0"/>
        <w:jc w:val="right"/>
      </w:pPr>
      <w:r>
        <w:rPr>
          <w:sz w:val="20"/>
        </w:rPr>
        <w:t xml:space="preserve">собственность на которые</w:t>
      </w:r>
    </w:p>
    <w:p>
      <w:pPr>
        <w:pStyle w:val="0"/>
        <w:jc w:val="right"/>
      </w:pPr>
      <w:r>
        <w:rPr>
          <w:sz w:val="20"/>
        </w:rPr>
        <w:t xml:space="preserve">не разграничена, расположенных</w:t>
      </w:r>
    </w:p>
    <w:p>
      <w:pPr>
        <w:pStyle w:val="0"/>
        <w:jc w:val="right"/>
      </w:pPr>
      <w:r>
        <w:rPr>
          <w:sz w:val="20"/>
        </w:rPr>
        <w:t xml:space="preserve">на территории сельских поселений,</w:t>
      </w:r>
    </w:p>
    <w:p>
      <w:pPr>
        <w:pStyle w:val="0"/>
        <w:jc w:val="right"/>
      </w:pPr>
      <w:r>
        <w:rPr>
          <w:sz w:val="20"/>
        </w:rPr>
        <w:t xml:space="preserve">входящих в состав Ольховского</w:t>
      </w:r>
    </w:p>
    <w:p>
      <w:pPr>
        <w:pStyle w:val="0"/>
        <w:jc w:val="right"/>
      </w:pPr>
      <w:r>
        <w:rPr>
          <w:sz w:val="20"/>
        </w:rPr>
        <w:t xml:space="preserve">муниципального района,</w:t>
      </w:r>
    </w:p>
    <w:p>
      <w:pPr>
        <w:pStyle w:val="0"/>
        <w:jc w:val="right"/>
      </w:pPr>
      <w:r>
        <w:rPr>
          <w:sz w:val="20"/>
        </w:rPr>
        <w:t xml:space="preserve">в аренду без проведения торгов"</w:t>
      </w:r>
    </w:p>
    <w:p>
      <w:pPr>
        <w:pStyle w:val="0"/>
        <w:jc w:val="both"/>
      </w:pPr>
      <w:r>
        <w:rPr>
          <w:sz w:val="20"/>
        </w:rPr>
      </w:r>
    </w:p>
    <w:tbl>
      <w:tblPr>
        <w:tblInd w:w="0" w:type="dxa"/>
        <w:tblLayout w:type="fixed"/>
        <w:tblCellMar>
          <w:top w:w="102" w:type="dxa"/>
          <w:left w:w="62" w:type="dxa"/>
          <w:bottom w:w="102" w:type="dxa"/>
          <w:right w:w="62" w:type="dxa"/>
        </w:tblCellMar>
      </w:tblPr>
      <w:tblGrid>
        <w:gridCol w:w="3310"/>
        <w:gridCol w:w="5726"/>
      </w:tblGrid>
      <w:tr>
        <w:tc>
          <w:tcPr>
            <w:tcW w:w="3310" w:type="dxa"/>
            <w:tcBorders>
              <w:top w:val="nil"/>
              <w:left w:val="nil"/>
              <w:bottom w:val="nil"/>
              <w:right w:val="nil"/>
            </w:tcBorders>
          </w:tcPr>
          <w:p>
            <w:pPr>
              <w:pStyle w:val="0"/>
            </w:pPr>
            <w:r>
              <w:rPr>
                <w:sz w:val="20"/>
              </w:rPr>
            </w:r>
          </w:p>
        </w:tc>
        <w:tc>
          <w:tcPr>
            <w:tcW w:w="5726" w:type="dxa"/>
            <w:tcBorders>
              <w:top w:val="nil"/>
              <w:left w:val="nil"/>
              <w:bottom w:val="nil"/>
              <w:right w:val="nil"/>
            </w:tcBorders>
          </w:tcPr>
          <w:p>
            <w:pPr>
              <w:pStyle w:val="0"/>
            </w:pPr>
            <w:r>
              <w:rPr>
                <w:sz w:val="20"/>
              </w:rPr>
              <w:t xml:space="preserve">Главе Администрации</w:t>
            </w:r>
          </w:p>
          <w:p>
            <w:pPr>
              <w:pStyle w:val="0"/>
            </w:pPr>
            <w:r>
              <w:rPr>
                <w:sz w:val="20"/>
              </w:rPr>
              <w:t xml:space="preserve">Ольховского муниципального района</w:t>
            </w:r>
          </w:p>
          <w:p>
            <w:pPr>
              <w:pStyle w:val="0"/>
            </w:pPr>
            <w:r>
              <w:rPr>
                <w:sz w:val="20"/>
              </w:rPr>
              <w:t xml:space="preserve">_________________________________________</w:t>
            </w:r>
          </w:p>
          <w:p>
            <w:pPr>
              <w:pStyle w:val="0"/>
            </w:pPr>
            <w:r>
              <w:rPr>
                <w:sz w:val="20"/>
              </w:rPr>
              <w:t xml:space="preserve">От ______________________________________</w:t>
            </w:r>
          </w:p>
          <w:p>
            <w:pPr>
              <w:pStyle w:val="0"/>
            </w:pPr>
            <w:r>
              <w:rPr>
                <w:sz w:val="20"/>
              </w:rPr>
              <w:t xml:space="preserve">в лице ___________________________________</w:t>
            </w:r>
          </w:p>
          <w:p>
            <w:pPr>
              <w:pStyle w:val="0"/>
            </w:pPr>
            <w:r>
              <w:rPr>
                <w:sz w:val="20"/>
              </w:rPr>
              <w:t xml:space="preserve">(для юридического лица)</w:t>
            </w:r>
          </w:p>
          <w:p>
            <w:pPr>
              <w:pStyle w:val="0"/>
            </w:pPr>
            <w:r>
              <w:rPr>
                <w:sz w:val="20"/>
              </w:rPr>
              <w:t xml:space="preserve">ИНН ____________________________________</w:t>
            </w:r>
          </w:p>
          <w:p>
            <w:pPr>
              <w:pStyle w:val="0"/>
            </w:pPr>
            <w:r>
              <w:rPr>
                <w:sz w:val="20"/>
              </w:rPr>
              <w:t xml:space="preserve">ОГРН ___________________________________</w:t>
            </w:r>
          </w:p>
          <w:p>
            <w:pPr>
              <w:pStyle w:val="0"/>
            </w:pPr>
            <w:r>
              <w:rPr>
                <w:sz w:val="20"/>
              </w:rPr>
              <w:t xml:space="preserve">От ______________________________________</w:t>
            </w:r>
          </w:p>
          <w:p>
            <w:pPr>
              <w:pStyle w:val="0"/>
            </w:pPr>
            <w:r>
              <w:rPr>
                <w:sz w:val="20"/>
              </w:rPr>
              <w:t xml:space="preserve">______________________________________ г.р.</w:t>
            </w:r>
          </w:p>
          <w:p>
            <w:pPr>
              <w:pStyle w:val="0"/>
            </w:pPr>
            <w:r>
              <w:rPr>
                <w:sz w:val="20"/>
              </w:rPr>
              <w:t xml:space="preserve">(для физического лица, Ф.И.О. полностью)</w:t>
            </w:r>
          </w:p>
          <w:p>
            <w:pPr>
              <w:pStyle w:val="0"/>
            </w:pPr>
            <w:r>
              <w:rPr>
                <w:sz w:val="20"/>
              </w:rPr>
              <w:t xml:space="preserve">паспорт _________________________________</w:t>
            </w:r>
          </w:p>
          <w:p>
            <w:pPr>
              <w:pStyle w:val="0"/>
            </w:pPr>
            <w:r>
              <w:rPr>
                <w:sz w:val="20"/>
              </w:rPr>
              <w:t xml:space="preserve">код подразделения ________________________</w:t>
            </w:r>
          </w:p>
          <w:p>
            <w:pPr>
              <w:pStyle w:val="0"/>
            </w:pPr>
            <w:r>
              <w:rPr>
                <w:sz w:val="20"/>
              </w:rPr>
              <w:t xml:space="preserve">выдан ___________________________________</w:t>
            </w:r>
          </w:p>
          <w:p>
            <w:pPr>
              <w:pStyle w:val="0"/>
            </w:pPr>
            <w:r>
              <w:rPr>
                <w:sz w:val="20"/>
              </w:rPr>
              <w:t xml:space="preserve">_________________________________________</w:t>
            </w:r>
          </w:p>
          <w:p>
            <w:pPr>
              <w:pStyle w:val="0"/>
            </w:pPr>
            <w:r>
              <w:rPr>
                <w:sz w:val="20"/>
              </w:rPr>
              <w:t xml:space="preserve">_________________________________________</w:t>
            </w:r>
          </w:p>
          <w:p>
            <w:pPr>
              <w:pStyle w:val="0"/>
            </w:pPr>
            <w:r>
              <w:rPr>
                <w:sz w:val="20"/>
              </w:rPr>
              <w:t xml:space="preserve">Проживающего(ей) (находящегося) по адресу:</w:t>
            </w:r>
          </w:p>
          <w:p>
            <w:pPr>
              <w:pStyle w:val="0"/>
            </w:pPr>
            <w:r>
              <w:rPr>
                <w:sz w:val="20"/>
              </w:rPr>
              <w:t xml:space="preserve">_________________________________________</w:t>
            </w:r>
          </w:p>
          <w:p>
            <w:pPr>
              <w:pStyle w:val="0"/>
            </w:pPr>
            <w:r>
              <w:rPr>
                <w:sz w:val="20"/>
              </w:rPr>
              <w:t xml:space="preserve">_________________________________________</w:t>
            </w:r>
          </w:p>
          <w:p>
            <w:pPr>
              <w:pStyle w:val="0"/>
            </w:pPr>
            <w:r>
              <w:rPr>
                <w:sz w:val="20"/>
              </w:rPr>
              <w:t xml:space="preserve">_________________________________________</w:t>
            </w:r>
          </w:p>
          <w:p>
            <w:pPr>
              <w:pStyle w:val="0"/>
            </w:pPr>
            <w:r>
              <w:rPr>
                <w:sz w:val="20"/>
              </w:rPr>
              <w:t xml:space="preserve">_________________________________________</w:t>
            </w:r>
          </w:p>
          <w:p>
            <w:pPr>
              <w:pStyle w:val="0"/>
              <w:jc w:val="center"/>
            </w:pPr>
            <w:r>
              <w:rPr>
                <w:sz w:val="20"/>
              </w:rPr>
              <w:t xml:space="preserve">(адрес постоянного места жительства гражданина)</w:t>
            </w:r>
          </w:p>
          <w:p>
            <w:pPr>
              <w:pStyle w:val="0"/>
            </w:pPr>
            <w:r>
              <w:rPr>
                <w:sz w:val="20"/>
              </w:rPr>
              <w:t xml:space="preserve">Тел. _____________________________________</w:t>
            </w:r>
          </w:p>
          <w:p>
            <w:pPr>
              <w:pStyle w:val="0"/>
            </w:pPr>
            <w:r>
              <w:rPr>
                <w:sz w:val="20"/>
              </w:rPr>
              <w:t xml:space="preserve">Адрес электронной почты: _________________</w:t>
            </w:r>
          </w:p>
          <w:p>
            <w:pPr>
              <w:pStyle w:val="0"/>
            </w:pPr>
            <w:r>
              <w:rPr>
                <w:sz w:val="20"/>
              </w:rPr>
              <w:t xml:space="preserve">(если имеется)</w:t>
            </w:r>
          </w:p>
        </w:tc>
      </w:tr>
    </w:tbl>
    <w:p>
      <w:pPr>
        <w:pStyle w:val="0"/>
        <w:jc w:val="both"/>
      </w:pPr>
      <w:r>
        <w:rPr>
          <w:sz w:val="20"/>
        </w:rPr>
      </w:r>
    </w:p>
    <w:bookmarkStart w:id="1079" w:name="P1079"/>
    <w:bookmarkEnd w:id="1079"/>
    <w:p>
      <w:pPr>
        <w:pStyle w:val="1"/>
        <w:jc w:val="both"/>
      </w:pPr>
      <w:r>
        <w:rPr>
          <w:sz w:val="20"/>
        </w:rPr>
        <w:t xml:space="preserve">                                 ЗАЯВЛЕНИЕ</w:t>
      </w:r>
    </w:p>
    <w:p>
      <w:pPr>
        <w:pStyle w:val="1"/>
        <w:jc w:val="both"/>
      </w:pPr>
      <w:r>
        <w:rPr>
          <w:sz w:val="20"/>
        </w:rPr>
      </w:r>
    </w:p>
    <w:p>
      <w:pPr>
        <w:pStyle w:val="1"/>
        <w:jc w:val="both"/>
      </w:pPr>
      <w:r>
        <w:rPr>
          <w:sz w:val="20"/>
        </w:rPr>
        <w:t xml:space="preserve">    Прошу предоставить в аренду сроком на _________________________________</w:t>
      </w:r>
    </w:p>
    <w:p>
      <w:pPr>
        <w:pStyle w:val="1"/>
        <w:jc w:val="both"/>
      </w:pPr>
      <w:r>
        <w:rPr>
          <w:sz w:val="20"/>
        </w:rPr>
        <w:t xml:space="preserve"> (Основания предоставления из числа предусмотренных </w:t>
      </w:r>
      <w:hyperlink w:history="0" r:id="rId282"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пунктом 2 статьи 39.6</w:t>
        </w:r>
      </w:hyperlink>
    </w:p>
    <w:p>
      <w:pPr>
        <w:pStyle w:val="1"/>
        <w:jc w:val="both"/>
      </w:pPr>
      <w:r>
        <w:rPr>
          <w:sz w:val="20"/>
        </w:rPr>
        <w:t xml:space="preserve">                 Земельного кодекса Российской Федерации)</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земельный   участок,   расположенный   по  адресу:  Волгоградская  область,</w:t>
      </w:r>
    </w:p>
    <w:p>
      <w:pPr>
        <w:pStyle w:val="1"/>
        <w:jc w:val="both"/>
      </w:pPr>
      <w:r>
        <w:rPr>
          <w:sz w:val="20"/>
        </w:rPr>
        <w:t xml:space="preserve">Ольховский район, 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площадью _____________ кв. м, разрешенное использование: __________________</w:t>
      </w:r>
    </w:p>
    <w:p>
      <w:pPr>
        <w:pStyle w:val="1"/>
        <w:jc w:val="both"/>
      </w:pPr>
      <w:r>
        <w:rPr>
          <w:sz w:val="20"/>
        </w:rPr>
        <w:t xml:space="preserve">___________________________________________________________________________</w:t>
      </w:r>
    </w:p>
    <w:p>
      <w:pPr>
        <w:pStyle w:val="1"/>
        <w:jc w:val="both"/>
      </w:pPr>
      <w:r>
        <w:rPr>
          <w:sz w:val="20"/>
        </w:rPr>
        <w:t xml:space="preserve">с кадастровым номером _____________________________________________________</w:t>
      </w:r>
    </w:p>
    <w:p>
      <w:pPr>
        <w:pStyle w:val="1"/>
        <w:jc w:val="both"/>
      </w:pPr>
      <w:r>
        <w:rPr>
          <w:sz w:val="20"/>
        </w:rPr>
        <w:t xml:space="preserve">Категория земель - ________________________________________________________</w:t>
      </w:r>
    </w:p>
    <w:p>
      <w:pPr>
        <w:pStyle w:val="1"/>
        <w:jc w:val="both"/>
      </w:pPr>
      <w:r>
        <w:rPr>
          <w:sz w:val="20"/>
        </w:rPr>
        <w:t xml:space="preserve">(земли населенных пунктов, земли сельскохозяйственного назначения)</w:t>
      </w:r>
    </w:p>
    <w:p>
      <w:pPr>
        <w:pStyle w:val="1"/>
        <w:jc w:val="both"/>
      </w:pPr>
      <w:r>
        <w:rPr>
          <w:sz w:val="20"/>
        </w:rPr>
        <w:t xml:space="preserve">согласно прилагаемой к настоящему заявлению схеме, в аренду</w:t>
      </w:r>
    </w:p>
    <w:p>
      <w:pPr>
        <w:pStyle w:val="1"/>
        <w:jc w:val="both"/>
      </w:pPr>
      <w:r>
        <w:rPr>
          <w:sz w:val="20"/>
        </w:rPr>
        <w:t xml:space="preserve">Реквизиты решения 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"__" _____________ 20__ г.            ________________/___________________/</w:t>
      </w:r>
    </w:p>
    <w:p>
      <w:pPr>
        <w:pStyle w:val="1"/>
        <w:jc w:val="both"/>
      </w:pPr>
      <w:r>
        <w:rPr>
          <w:sz w:val="20"/>
        </w:rPr>
        <w:t xml:space="preserve">           Дата                           подпись            Ф.И.О.</w:t>
      </w:r>
    </w:p>
    <w:p>
      <w:pPr>
        <w:pStyle w:val="1"/>
        <w:jc w:val="both"/>
      </w:pPr>
      <w:r>
        <w:rPr>
          <w:sz w:val="20"/>
        </w:rPr>
        <w:t xml:space="preserve">Приложения к заявлению:</w:t>
      </w:r>
    </w:p>
    <w:p>
      <w:pPr>
        <w:pStyle w:val="1"/>
        <w:jc w:val="both"/>
      </w:pPr>
      <w:r>
        <w:rPr>
          <w:sz w:val="20"/>
        </w:rPr>
        <w:t xml:space="preserve">1. ________________________________________________________________________</w:t>
      </w:r>
    </w:p>
    <w:p>
      <w:pPr>
        <w:pStyle w:val="1"/>
        <w:jc w:val="both"/>
      </w:pPr>
      <w:r>
        <w:rPr>
          <w:sz w:val="20"/>
        </w:rPr>
        <w:t xml:space="preserve">2. ________________________________________________________________________</w:t>
      </w:r>
    </w:p>
    <w:p>
      <w:pPr>
        <w:pStyle w:val="1"/>
        <w:jc w:val="both"/>
      </w:pPr>
      <w:r>
        <w:rPr>
          <w:sz w:val="20"/>
        </w:rPr>
        <w:t xml:space="preserve">3. ________________________________________________________________________</w:t>
      </w:r>
    </w:p>
    <w:p>
      <w:pPr>
        <w:pStyle w:val="1"/>
        <w:jc w:val="both"/>
      </w:pPr>
      <w:r>
        <w:rPr>
          <w:sz w:val="20"/>
        </w:rPr>
        <w:t xml:space="preserve">4. ________________________________________________________________________</w:t>
      </w:r>
    </w:p>
    <w:p>
      <w:pPr>
        <w:pStyle w:val="1"/>
        <w:jc w:val="both"/>
      </w:pPr>
      <w:r>
        <w:rPr>
          <w:sz w:val="20"/>
        </w:rPr>
      </w:r>
    </w:p>
    <w:p>
      <w:pPr>
        <w:pStyle w:val="1"/>
        <w:jc w:val="both"/>
      </w:pPr>
      <w:r>
        <w:rPr>
          <w:sz w:val="20"/>
        </w:rPr>
      </w:r>
    </w:p>
    <w:p>
      <w:pPr>
        <w:pStyle w:val="1"/>
        <w:jc w:val="both"/>
      </w:pPr>
      <w:r>
        <w:rPr>
          <w:sz w:val="20"/>
        </w:rPr>
        <w:t xml:space="preserve">    Я  согласен(а)  на  обработку персональных данных в отделе архитектуры,</w:t>
      </w:r>
    </w:p>
    <w:p>
      <w:pPr>
        <w:pStyle w:val="1"/>
        <w:jc w:val="both"/>
      </w:pPr>
      <w:r>
        <w:rPr>
          <w:sz w:val="20"/>
        </w:rPr>
        <w:t xml:space="preserve">градостроительства    и    землепользования    администрации    Ольховского</w:t>
      </w:r>
    </w:p>
    <w:p>
      <w:pPr>
        <w:pStyle w:val="1"/>
        <w:jc w:val="both"/>
      </w:pPr>
      <w:r>
        <w:rPr>
          <w:sz w:val="20"/>
        </w:rPr>
        <w:t xml:space="preserve">муниципального района Волгоградской области.</w:t>
      </w:r>
    </w:p>
    <w:p>
      <w:pPr>
        <w:pStyle w:val="1"/>
        <w:jc w:val="both"/>
      </w:pPr>
      <w:r>
        <w:rPr>
          <w:sz w:val="20"/>
        </w:rPr>
        <w:t xml:space="preserve">    Заявитель: ____________________________________________________________</w:t>
      </w:r>
    </w:p>
    <w:p>
      <w:pPr>
        <w:pStyle w:val="1"/>
        <w:jc w:val="both"/>
      </w:pPr>
      <w:r>
        <w:rPr>
          <w:sz w:val="20"/>
        </w:rPr>
        <w:t xml:space="preserve">                      (должность представителя юридического лица)</w:t>
      </w:r>
    </w:p>
    <w:p>
      <w:pPr>
        <w:pStyle w:val="1"/>
        <w:jc w:val="both"/>
      </w:pPr>
      <w:r>
        <w:rPr>
          <w:sz w:val="20"/>
        </w:rPr>
        <w:t xml:space="preserve">_________________________________________________________  ________________</w:t>
      </w:r>
    </w:p>
    <w:p>
      <w:pPr>
        <w:pStyle w:val="1"/>
        <w:jc w:val="both"/>
      </w:pPr>
      <w:r>
        <w:rPr>
          <w:sz w:val="20"/>
        </w:rPr>
        <w:t xml:space="preserve"> (фамилия, имя, отчество физического лица, представителя      (подпись)</w:t>
      </w:r>
    </w:p>
    <w:p>
      <w:pPr>
        <w:pStyle w:val="1"/>
        <w:jc w:val="both"/>
      </w:pPr>
      <w:r>
        <w:rPr>
          <w:sz w:val="20"/>
        </w:rPr>
        <w:t xml:space="preserve">                  юридического лица)</w:t>
      </w:r>
    </w:p>
    <w:p>
      <w:pPr>
        <w:pStyle w:val="1"/>
        <w:jc w:val="both"/>
      </w:pPr>
      <w:r>
        <w:rPr>
          <w:sz w:val="20"/>
        </w:rPr>
        <w:t xml:space="preserve">М.П.</w:t>
      </w:r>
    </w:p>
    <w:p>
      <w:pPr>
        <w:pStyle w:val="1"/>
        <w:jc w:val="both"/>
      </w:pPr>
      <w:r>
        <w:rPr>
          <w:sz w:val="20"/>
        </w:rPr>
        <w:t xml:space="preserve">"__" ______________________ г.</w:t>
      </w:r>
    </w:p>
    <w:p>
      <w:pPr>
        <w:pStyle w:val="1"/>
        <w:jc w:val="both"/>
      </w:pPr>
      <w:r>
        <w:rPr>
          <w:sz w:val="20"/>
        </w:rPr>
        <w:t xml:space="preserve">Способ    получения    результата    предоставления</w:t>
      </w:r>
    </w:p>
    <w:p>
      <w:pPr>
        <w:pStyle w:val="1"/>
        <w:jc w:val="both"/>
      </w:pPr>
      <w:r>
        <w:rPr>
          <w:sz w:val="20"/>
        </w:rPr>
        <w:t xml:space="preserve">муниципальной услуги:</w:t>
      </w:r>
    </w:p>
    <w:p>
      <w:pPr>
        <w:pStyle w:val="1"/>
        <w:jc w:val="both"/>
      </w:pPr>
      <w:r>
        <w:rPr>
          <w:sz w:val="20"/>
        </w:rPr>
        <w:t xml:space="preserve">- при   личном   обращении   в  отдел  архитектуры,</w:t>
      </w:r>
    </w:p>
    <w:p>
      <w:pPr>
        <w:pStyle w:val="1"/>
        <w:jc w:val="both"/>
      </w:pPr>
      <w:r>
        <w:rPr>
          <w:sz w:val="20"/>
        </w:rPr>
        <w:t xml:space="preserve">градостроительства и землепользования администрации</w:t>
      </w:r>
    </w:p>
    <w:p>
      <w:pPr>
        <w:pStyle w:val="1"/>
        <w:jc w:val="both"/>
      </w:pPr>
      <w:r>
        <w:rPr>
          <w:sz w:val="20"/>
        </w:rPr>
        <w:t xml:space="preserve">Ольховского   муниципального  района  Волгоградской</w:t>
      </w:r>
    </w:p>
    <w:p>
      <w:pPr>
        <w:pStyle w:val="1"/>
        <w:jc w:val="both"/>
      </w:pPr>
      <w:r>
        <w:rPr>
          <w:sz w:val="20"/>
        </w:rPr>
        <w:t xml:space="preserve">области                                             ______________________;</w:t>
      </w:r>
    </w:p>
    <w:p>
      <w:pPr>
        <w:pStyle w:val="1"/>
        <w:jc w:val="both"/>
      </w:pPr>
      <w:r>
        <w:rPr>
          <w:sz w:val="20"/>
        </w:rPr>
        <w:t xml:space="preserve">                                                     (подпись заявителя)</w:t>
      </w:r>
    </w:p>
    <w:p>
      <w:pPr>
        <w:pStyle w:val="1"/>
        <w:jc w:val="both"/>
      </w:pPr>
      <w:r>
        <w:rPr>
          <w:sz w:val="20"/>
        </w:rPr>
        <w:t xml:space="preserve">-  при  личном  обращении  в  многофункциональный  центр  по  месту  подачи</w:t>
      </w:r>
    </w:p>
    <w:p>
      <w:pPr>
        <w:pStyle w:val="1"/>
        <w:jc w:val="both"/>
      </w:pPr>
      <w:r>
        <w:rPr>
          <w:sz w:val="20"/>
        </w:rPr>
        <w:t xml:space="preserve">заявления                                           ______________________;</w:t>
      </w:r>
    </w:p>
    <w:p>
      <w:pPr>
        <w:pStyle w:val="1"/>
        <w:jc w:val="both"/>
      </w:pPr>
      <w:r>
        <w:rPr>
          <w:sz w:val="20"/>
        </w:rPr>
        <w:t xml:space="preserve">                                                     (подпись заявителя)</w:t>
      </w:r>
    </w:p>
    <w:p>
      <w:pPr>
        <w:pStyle w:val="1"/>
        <w:jc w:val="both"/>
      </w:pPr>
      <w:r>
        <w:rPr>
          <w:sz w:val="20"/>
        </w:rPr>
        <w:t xml:space="preserve">- почтовым отправлением на адрес:</w:t>
      </w:r>
    </w:p>
    <w:p>
      <w:pPr>
        <w:pStyle w:val="1"/>
        <w:jc w:val="both"/>
      </w:pPr>
      <w:r>
        <w:rPr>
          <w:sz w:val="20"/>
        </w:rPr>
        <w:t xml:space="preserve">_________________________________________________   ______________________;</w:t>
      </w:r>
    </w:p>
    <w:p>
      <w:pPr>
        <w:pStyle w:val="1"/>
        <w:jc w:val="both"/>
      </w:pPr>
      <w:r>
        <w:rPr>
          <w:sz w:val="20"/>
        </w:rPr>
        <w:t xml:space="preserve">                                                     (подпись заявителя)</w:t>
      </w:r>
    </w:p>
    <w:p>
      <w:pPr>
        <w:pStyle w:val="1"/>
        <w:jc w:val="both"/>
      </w:pPr>
      <w:r>
        <w:rPr>
          <w:sz w:val="20"/>
        </w:rPr>
        <w:t xml:space="preserve">-  в  электронном  виде  посредством  направления  скан-копии  документа на</w:t>
      </w:r>
    </w:p>
    <w:p>
      <w:pPr>
        <w:pStyle w:val="1"/>
        <w:jc w:val="both"/>
      </w:pPr>
      <w:r>
        <w:rPr>
          <w:sz w:val="20"/>
        </w:rPr>
        <w:t xml:space="preserve">электронный адрес: e-mail _______________________   ______________________.</w:t>
      </w:r>
    </w:p>
    <w:p>
      <w:pPr>
        <w:pStyle w:val="1"/>
        <w:jc w:val="both"/>
      </w:pPr>
      <w:r>
        <w:rPr>
          <w:sz w:val="20"/>
        </w:rPr>
        <w:t xml:space="preserve">                                                     (подпись заявителя)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Административному регламенту</w:t>
      </w:r>
    </w:p>
    <w:p>
      <w:pPr>
        <w:pStyle w:val="0"/>
        <w:jc w:val="right"/>
      </w:pPr>
      <w:r>
        <w:rPr>
          <w:sz w:val="20"/>
        </w:rPr>
        <w:t xml:space="preserve">предоставления муниципальной услуги</w:t>
      </w:r>
    </w:p>
    <w:p>
      <w:pPr>
        <w:pStyle w:val="0"/>
        <w:jc w:val="right"/>
      </w:pPr>
      <w:r>
        <w:rPr>
          <w:sz w:val="20"/>
        </w:rPr>
        <w:t xml:space="preserve">"Предоставление земельных участков,</w:t>
      </w:r>
    </w:p>
    <w:p>
      <w:pPr>
        <w:pStyle w:val="0"/>
        <w:jc w:val="right"/>
      </w:pPr>
      <w:r>
        <w:rPr>
          <w:sz w:val="20"/>
        </w:rPr>
        <w:t xml:space="preserve">находящихся в муниципальной</w:t>
      </w:r>
    </w:p>
    <w:p>
      <w:pPr>
        <w:pStyle w:val="0"/>
        <w:jc w:val="right"/>
      </w:pPr>
      <w:r>
        <w:rPr>
          <w:sz w:val="20"/>
        </w:rPr>
        <w:t xml:space="preserve">собственности Ольховского</w:t>
      </w:r>
    </w:p>
    <w:p>
      <w:pPr>
        <w:pStyle w:val="0"/>
        <w:jc w:val="right"/>
      </w:pPr>
      <w:r>
        <w:rPr>
          <w:sz w:val="20"/>
        </w:rPr>
        <w:t xml:space="preserve">муниципального района,</w:t>
      </w:r>
    </w:p>
    <w:p>
      <w:pPr>
        <w:pStyle w:val="0"/>
        <w:jc w:val="right"/>
      </w:pPr>
      <w:r>
        <w:rPr>
          <w:sz w:val="20"/>
        </w:rPr>
        <w:t xml:space="preserve">и земельных участков, государственная</w:t>
      </w:r>
    </w:p>
    <w:p>
      <w:pPr>
        <w:pStyle w:val="0"/>
        <w:jc w:val="right"/>
      </w:pPr>
      <w:r>
        <w:rPr>
          <w:sz w:val="20"/>
        </w:rPr>
        <w:t xml:space="preserve">собственность на которые</w:t>
      </w:r>
    </w:p>
    <w:p>
      <w:pPr>
        <w:pStyle w:val="0"/>
        <w:jc w:val="right"/>
      </w:pPr>
      <w:r>
        <w:rPr>
          <w:sz w:val="20"/>
        </w:rPr>
        <w:t xml:space="preserve">не разграничена, расположенных</w:t>
      </w:r>
    </w:p>
    <w:p>
      <w:pPr>
        <w:pStyle w:val="0"/>
        <w:jc w:val="right"/>
      </w:pPr>
      <w:r>
        <w:rPr>
          <w:sz w:val="20"/>
        </w:rPr>
        <w:t xml:space="preserve">на территории сельских поселений,</w:t>
      </w:r>
    </w:p>
    <w:p>
      <w:pPr>
        <w:pStyle w:val="0"/>
        <w:jc w:val="right"/>
      </w:pPr>
      <w:r>
        <w:rPr>
          <w:sz w:val="20"/>
        </w:rPr>
        <w:t xml:space="preserve">входящих в состав Ольховского</w:t>
      </w:r>
    </w:p>
    <w:p>
      <w:pPr>
        <w:pStyle w:val="0"/>
        <w:jc w:val="right"/>
      </w:pPr>
      <w:r>
        <w:rPr>
          <w:sz w:val="20"/>
        </w:rPr>
        <w:t xml:space="preserve">муниципального района,</w:t>
      </w:r>
    </w:p>
    <w:p>
      <w:pPr>
        <w:pStyle w:val="0"/>
        <w:jc w:val="right"/>
      </w:pPr>
      <w:r>
        <w:rPr>
          <w:sz w:val="20"/>
        </w:rPr>
        <w:t xml:space="preserve">в аренду без проведения торгов"</w:t>
      </w:r>
    </w:p>
    <w:p>
      <w:pPr>
        <w:pStyle w:val="0"/>
        <w:jc w:val="both"/>
      </w:pPr>
      <w:r>
        <w:rPr>
          <w:sz w:val="20"/>
        </w:rPr>
      </w:r>
    </w:p>
    <w:tbl>
      <w:tblPr>
        <w:tblInd w:w="0" w:type="dxa"/>
        <w:tblLayout w:type="fixed"/>
        <w:tblCellMar>
          <w:top w:w="102" w:type="dxa"/>
          <w:left w:w="62" w:type="dxa"/>
          <w:bottom w:w="102" w:type="dxa"/>
          <w:right w:w="62" w:type="dxa"/>
        </w:tblCellMar>
      </w:tblPr>
      <w:tblGrid>
        <w:gridCol w:w="3310"/>
        <w:gridCol w:w="5726"/>
      </w:tblGrid>
      <w:tr>
        <w:tc>
          <w:tcPr>
            <w:tcW w:w="3310" w:type="dxa"/>
            <w:tcBorders>
              <w:top w:val="nil"/>
              <w:left w:val="nil"/>
              <w:bottom w:val="nil"/>
              <w:right w:val="nil"/>
            </w:tcBorders>
          </w:tcPr>
          <w:p>
            <w:pPr>
              <w:pStyle w:val="0"/>
            </w:pPr>
            <w:r>
              <w:rPr>
                <w:sz w:val="20"/>
              </w:rPr>
            </w:r>
          </w:p>
        </w:tc>
        <w:tc>
          <w:tcPr>
            <w:tcW w:w="5726" w:type="dxa"/>
            <w:tcBorders>
              <w:top w:val="nil"/>
              <w:left w:val="nil"/>
              <w:bottom w:val="nil"/>
              <w:right w:val="nil"/>
            </w:tcBorders>
          </w:tcPr>
          <w:p>
            <w:pPr>
              <w:pStyle w:val="0"/>
            </w:pPr>
            <w:r>
              <w:rPr>
                <w:sz w:val="20"/>
              </w:rPr>
              <w:t xml:space="preserve">Главе Администрации</w:t>
            </w:r>
          </w:p>
          <w:p>
            <w:pPr>
              <w:pStyle w:val="0"/>
            </w:pPr>
            <w:r>
              <w:rPr>
                <w:sz w:val="20"/>
              </w:rPr>
              <w:t xml:space="preserve">Ольховского муниципального района</w:t>
            </w:r>
          </w:p>
          <w:p>
            <w:pPr>
              <w:pStyle w:val="0"/>
            </w:pPr>
            <w:r>
              <w:rPr>
                <w:sz w:val="20"/>
              </w:rPr>
              <w:t xml:space="preserve">_________________________________________</w:t>
            </w:r>
          </w:p>
          <w:p>
            <w:pPr>
              <w:pStyle w:val="0"/>
            </w:pPr>
            <w:r>
              <w:rPr>
                <w:sz w:val="20"/>
              </w:rPr>
              <w:t xml:space="preserve">От ______________________________________</w:t>
            </w:r>
          </w:p>
          <w:p>
            <w:pPr>
              <w:pStyle w:val="0"/>
            </w:pPr>
            <w:r>
              <w:rPr>
                <w:sz w:val="20"/>
              </w:rPr>
              <w:t xml:space="preserve">в лице ___________________________________</w:t>
            </w:r>
          </w:p>
          <w:p>
            <w:pPr>
              <w:pStyle w:val="0"/>
            </w:pPr>
            <w:r>
              <w:rPr>
                <w:sz w:val="20"/>
              </w:rPr>
              <w:t xml:space="preserve">(для юридического лица)</w:t>
            </w:r>
          </w:p>
          <w:p>
            <w:pPr>
              <w:pStyle w:val="0"/>
            </w:pPr>
            <w:r>
              <w:rPr>
                <w:sz w:val="20"/>
              </w:rPr>
              <w:t xml:space="preserve">ИНН ____________________________________</w:t>
            </w:r>
          </w:p>
          <w:p>
            <w:pPr>
              <w:pStyle w:val="0"/>
            </w:pPr>
            <w:r>
              <w:rPr>
                <w:sz w:val="20"/>
              </w:rPr>
              <w:t xml:space="preserve">ОГРН ___________________________________</w:t>
            </w:r>
          </w:p>
          <w:p>
            <w:pPr>
              <w:pStyle w:val="0"/>
            </w:pPr>
            <w:r>
              <w:rPr>
                <w:sz w:val="20"/>
              </w:rPr>
              <w:t xml:space="preserve">От ______________________________________</w:t>
            </w:r>
          </w:p>
          <w:p>
            <w:pPr>
              <w:pStyle w:val="0"/>
            </w:pPr>
            <w:r>
              <w:rPr>
                <w:sz w:val="20"/>
              </w:rPr>
              <w:t xml:space="preserve">______________________________________ г.р.</w:t>
            </w:r>
          </w:p>
          <w:p>
            <w:pPr>
              <w:pStyle w:val="0"/>
            </w:pPr>
            <w:r>
              <w:rPr>
                <w:sz w:val="20"/>
              </w:rPr>
              <w:t xml:space="preserve">(для физического лица, Ф.И.О. полностью)</w:t>
            </w:r>
          </w:p>
          <w:p>
            <w:pPr>
              <w:pStyle w:val="0"/>
            </w:pPr>
            <w:r>
              <w:rPr>
                <w:sz w:val="20"/>
              </w:rPr>
              <w:t xml:space="preserve">паспорт _________________________________</w:t>
            </w:r>
          </w:p>
          <w:p>
            <w:pPr>
              <w:pStyle w:val="0"/>
            </w:pPr>
            <w:r>
              <w:rPr>
                <w:sz w:val="20"/>
              </w:rPr>
              <w:t xml:space="preserve">код подразделения ________________________</w:t>
            </w:r>
          </w:p>
          <w:p>
            <w:pPr>
              <w:pStyle w:val="0"/>
            </w:pPr>
            <w:r>
              <w:rPr>
                <w:sz w:val="20"/>
              </w:rPr>
              <w:t xml:space="preserve">выдан ___________________________________</w:t>
            </w:r>
          </w:p>
          <w:p>
            <w:pPr>
              <w:pStyle w:val="0"/>
            </w:pPr>
            <w:r>
              <w:rPr>
                <w:sz w:val="20"/>
              </w:rPr>
              <w:t xml:space="preserve">_________________________________________</w:t>
            </w:r>
          </w:p>
          <w:p>
            <w:pPr>
              <w:pStyle w:val="0"/>
            </w:pPr>
            <w:r>
              <w:rPr>
                <w:sz w:val="20"/>
              </w:rPr>
              <w:t xml:space="preserve">_________________________________________</w:t>
            </w:r>
          </w:p>
          <w:p>
            <w:pPr>
              <w:pStyle w:val="0"/>
            </w:pPr>
            <w:r>
              <w:rPr>
                <w:sz w:val="20"/>
              </w:rPr>
              <w:t xml:space="preserve">Проживающего(ей) (находящегося) по адресу:</w:t>
            </w:r>
          </w:p>
          <w:p>
            <w:pPr>
              <w:pStyle w:val="0"/>
            </w:pPr>
            <w:r>
              <w:rPr>
                <w:sz w:val="20"/>
              </w:rPr>
              <w:t xml:space="preserve">_________________________________________</w:t>
            </w:r>
          </w:p>
          <w:p>
            <w:pPr>
              <w:pStyle w:val="0"/>
            </w:pPr>
            <w:r>
              <w:rPr>
                <w:sz w:val="20"/>
              </w:rPr>
              <w:t xml:space="preserve">_________________________________________</w:t>
            </w:r>
          </w:p>
          <w:p>
            <w:pPr>
              <w:pStyle w:val="0"/>
            </w:pPr>
            <w:r>
              <w:rPr>
                <w:sz w:val="20"/>
              </w:rPr>
              <w:t xml:space="preserve">_________________________________________</w:t>
            </w:r>
          </w:p>
          <w:p>
            <w:pPr>
              <w:pStyle w:val="0"/>
            </w:pPr>
            <w:r>
              <w:rPr>
                <w:sz w:val="20"/>
              </w:rPr>
              <w:t xml:space="preserve">_________________________________________</w:t>
            </w:r>
          </w:p>
          <w:p>
            <w:pPr>
              <w:pStyle w:val="0"/>
              <w:jc w:val="center"/>
            </w:pPr>
            <w:r>
              <w:rPr>
                <w:sz w:val="20"/>
              </w:rPr>
              <w:t xml:space="preserve">(адрес постоянного места жительства гражданина)</w:t>
            </w:r>
          </w:p>
          <w:p>
            <w:pPr>
              <w:pStyle w:val="0"/>
            </w:pPr>
            <w:r>
              <w:rPr>
                <w:sz w:val="20"/>
              </w:rPr>
              <w:t xml:space="preserve">Тел. _____________________________________</w:t>
            </w:r>
          </w:p>
          <w:p>
            <w:pPr>
              <w:pStyle w:val="0"/>
            </w:pPr>
            <w:r>
              <w:rPr>
                <w:sz w:val="20"/>
              </w:rPr>
              <w:t xml:space="preserve">Адрес электронной почты: _________________</w:t>
            </w:r>
          </w:p>
          <w:p>
            <w:pPr>
              <w:pStyle w:val="0"/>
            </w:pPr>
            <w:r>
              <w:rPr>
                <w:sz w:val="20"/>
              </w:rPr>
              <w:t xml:space="preserve">(если имеется)</w:t>
            </w:r>
          </w:p>
        </w:tc>
      </w:tr>
    </w:tbl>
    <w:p>
      <w:pPr>
        <w:pStyle w:val="0"/>
        <w:jc w:val="both"/>
      </w:pPr>
      <w:r>
        <w:rPr>
          <w:sz w:val="20"/>
        </w:rPr>
      </w:r>
    </w:p>
    <w:bookmarkStart w:id="1182" w:name="P1182"/>
    <w:bookmarkEnd w:id="1182"/>
    <w:p>
      <w:pPr>
        <w:pStyle w:val="1"/>
        <w:jc w:val="both"/>
      </w:pPr>
      <w:r>
        <w:rPr>
          <w:sz w:val="20"/>
        </w:rPr>
        <w:t xml:space="preserve">                                 ЗАЯВЛЕНИЕ</w:t>
      </w:r>
    </w:p>
    <w:p>
      <w:pPr>
        <w:pStyle w:val="1"/>
        <w:jc w:val="both"/>
      </w:pPr>
      <w:r>
        <w:rPr>
          <w:sz w:val="20"/>
        </w:rPr>
        <w:t xml:space="preserve">     о предварительном согласовании предоставления земельного участка</w:t>
      </w:r>
    </w:p>
    <w:p>
      <w:pPr>
        <w:pStyle w:val="1"/>
        <w:jc w:val="both"/>
      </w:pPr>
      <w:r>
        <w:rPr>
          <w:sz w:val="20"/>
        </w:rPr>
      </w:r>
    </w:p>
    <w:p>
      <w:pPr>
        <w:pStyle w:val="1"/>
        <w:jc w:val="both"/>
      </w:pPr>
      <w:r>
        <w:rPr>
          <w:sz w:val="20"/>
        </w:rPr>
        <w:t xml:space="preserve">    Прошу  предварительно  согласовать  предоставление  земельного участка,</w:t>
      </w:r>
    </w:p>
    <w:p>
      <w:pPr>
        <w:pStyle w:val="1"/>
        <w:jc w:val="both"/>
      </w:pPr>
      <w:r>
        <w:rPr>
          <w:sz w:val="20"/>
        </w:rPr>
        <w:t xml:space="preserve">государственная  собственность на который не разграничена, и находящегося в</w:t>
      </w:r>
    </w:p>
    <w:p>
      <w:pPr>
        <w:pStyle w:val="1"/>
        <w:jc w:val="both"/>
      </w:pPr>
      <w:r>
        <w:rPr>
          <w:sz w:val="20"/>
        </w:rPr>
        <w:t xml:space="preserve">распоряжении  Ольховского  муниципального района, расположенного по адресу:</w:t>
      </w:r>
    </w:p>
    <w:p>
      <w:pPr>
        <w:pStyle w:val="1"/>
        <w:jc w:val="both"/>
      </w:pPr>
      <w:r>
        <w:rPr>
          <w:sz w:val="20"/>
        </w:rPr>
        <w:t xml:space="preserve">Волгоградская             область,             Ольховский            район,</w:t>
      </w:r>
    </w:p>
    <w:p>
      <w:pPr>
        <w:pStyle w:val="1"/>
        <w:jc w:val="both"/>
      </w:pPr>
      <w:r>
        <w:rPr>
          <w:sz w:val="20"/>
        </w:rPr>
        <w:t xml:space="preserve">___________________________________________________________________________</w:t>
      </w:r>
    </w:p>
    <w:p>
      <w:pPr>
        <w:pStyle w:val="1"/>
        <w:jc w:val="both"/>
      </w:pPr>
      <w:r>
        <w:rPr>
          <w:sz w:val="20"/>
        </w:rPr>
        <w:t xml:space="preserve">                                  (адрес)</w:t>
      </w:r>
    </w:p>
    <w:p>
      <w:pPr>
        <w:pStyle w:val="1"/>
        <w:jc w:val="both"/>
      </w:pPr>
      <w:r>
        <w:rPr>
          <w:sz w:val="20"/>
        </w:rPr>
        <w:t xml:space="preserve">площадью ___________ кв. м, разрешенное использование: 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с кадастровым номером _____________________________________________________</w:t>
      </w:r>
    </w:p>
    <w:p>
      <w:pPr>
        <w:pStyle w:val="1"/>
        <w:jc w:val="both"/>
      </w:pPr>
      <w:r>
        <w:rPr>
          <w:sz w:val="20"/>
        </w:rPr>
        <w:t xml:space="preserve">Категория земель - _______________________________________________________.</w:t>
      </w:r>
    </w:p>
    <w:p>
      <w:pPr>
        <w:pStyle w:val="1"/>
        <w:jc w:val="both"/>
      </w:pPr>
      <w:r>
        <w:rPr>
          <w:sz w:val="20"/>
        </w:rPr>
        <w:t xml:space="preserve">                              (земли населенных пунктов, земли</w:t>
      </w:r>
    </w:p>
    <w:p>
      <w:pPr>
        <w:pStyle w:val="1"/>
        <w:jc w:val="both"/>
      </w:pPr>
      <w:r>
        <w:rPr>
          <w:sz w:val="20"/>
        </w:rPr>
        <w:t xml:space="preserve">                             сельскохозяйственного назначения)</w:t>
      </w:r>
    </w:p>
    <w:p>
      <w:pPr>
        <w:pStyle w:val="1"/>
        <w:jc w:val="both"/>
      </w:pPr>
      <w:r>
        <w:rPr>
          <w:sz w:val="20"/>
        </w:rPr>
        <w:t xml:space="preserve">В аренду сроком на ________________________________________________________</w:t>
      </w:r>
    </w:p>
    <w:p>
      <w:pPr>
        <w:pStyle w:val="1"/>
        <w:jc w:val="both"/>
      </w:pPr>
      <w:r>
        <w:rPr>
          <w:sz w:val="20"/>
        </w:rPr>
        <w:t xml:space="preserve">                      (вид права, на котором заявитель желает приобрести</w:t>
      </w:r>
    </w:p>
    <w:p>
      <w:pPr>
        <w:pStyle w:val="1"/>
        <w:jc w:val="both"/>
      </w:pPr>
      <w:r>
        <w:rPr>
          <w:sz w:val="20"/>
        </w:rPr>
        <w:t xml:space="preserve">                                     земельный участок)</w:t>
      </w:r>
    </w:p>
    <w:p>
      <w:pPr>
        <w:pStyle w:val="1"/>
        <w:jc w:val="both"/>
      </w:pPr>
      <w:r>
        <w:rPr>
          <w:sz w:val="20"/>
        </w:rPr>
        <w:t xml:space="preserve">Цель использования земельного участка 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"__" ______________20__ г.            ________________/___________________/</w:t>
      </w:r>
    </w:p>
    <w:p>
      <w:pPr>
        <w:pStyle w:val="1"/>
        <w:jc w:val="both"/>
      </w:pPr>
      <w:r>
        <w:rPr>
          <w:sz w:val="20"/>
        </w:rPr>
        <w:t xml:space="preserve">           Дата                           подпись            Ф.И.О.</w:t>
      </w:r>
    </w:p>
    <w:p>
      <w:pPr>
        <w:pStyle w:val="1"/>
        <w:jc w:val="both"/>
      </w:pPr>
      <w:r>
        <w:rPr>
          <w:sz w:val="20"/>
        </w:rPr>
      </w:r>
    </w:p>
    <w:p>
      <w:pPr>
        <w:pStyle w:val="1"/>
        <w:jc w:val="both"/>
      </w:pPr>
      <w:r>
        <w:rPr>
          <w:sz w:val="20"/>
        </w:rPr>
      </w:r>
    </w:p>
    <w:p>
      <w:pPr>
        <w:pStyle w:val="1"/>
        <w:jc w:val="both"/>
      </w:pPr>
      <w:r>
        <w:rPr>
          <w:sz w:val="20"/>
        </w:rPr>
        <w:t xml:space="preserve">    Я  согласен(а)  на  обработку персональных данных в отделе архитектуры,</w:t>
      </w:r>
    </w:p>
    <w:p>
      <w:pPr>
        <w:pStyle w:val="1"/>
        <w:jc w:val="both"/>
      </w:pPr>
      <w:r>
        <w:rPr>
          <w:sz w:val="20"/>
        </w:rPr>
        <w:t xml:space="preserve">градостроительства    и    землепользования    администрации    Ольховского</w:t>
      </w:r>
    </w:p>
    <w:p>
      <w:pPr>
        <w:pStyle w:val="1"/>
        <w:jc w:val="both"/>
      </w:pPr>
      <w:r>
        <w:rPr>
          <w:sz w:val="20"/>
        </w:rPr>
        <w:t xml:space="preserve">муниципального района Волгоградской области.</w:t>
      </w:r>
    </w:p>
    <w:p>
      <w:pPr>
        <w:pStyle w:val="1"/>
        <w:jc w:val="both"/>
      </w:pPr>
      <w:r>
        <w:rPr>
          <w:sz w:val="20"/>
        </w:rPr>
        <w:t xml:space="preserve">    Заявитель: ____________________________________________________________</w:t>
      </w:r>
    </w:p>
    <w:p>
      <w:pPr>
        <w:pStyle w:val="1"/>
        <w:jc w:val="both"/>
      </w:pPr>
      <w:r>
        <w:rPr>
          <w:sz w:val="20"/>
        </w:rPr>
        <w:t xml:space="preserve">                       (должность представителя юридического лица)</w:t>
      </w:r>
    </w:p>
    <w:p>
      <w:pPr>
        <w:pStyle w:val="1"/>
        <w:jc w:val="both"/>
      </w:pPr>
      <w:r>
        <w:rPr>
          <w:sz w:val="20"/>
        </w:rPr>
        <w:t xml:space="preserve">_________________________________________________________  ________________</w:t>
      </w:r>
    </w:p>
    <w:p>
      <w:pPr>
        <w:pStyle w:val="1"/>
        <w:jc w:val="both"/>
      </w:pPr>
      <w:r>
        <w:rPr>
          <w:sz w:val="20"/>
        </w:rPr>
        <w:t xml:space="preserve"> (фамилия, имя, отчество физического лица, представителя      (подпись)</w:t>
      </w:r>
    </w:p>
    <w:p>
      <w:pPr>
        <w:pStyle w:val="1"/>
        <w:jc w:val="both"/>
      </w:pPr>
      <w:r>
        <w:rPr>
          <w:sz w:val="20"/>
        </w:rPr>
        <w:t xml:space="preserve">                  юридического лица)</w:t>
      </w:r>
    </w:p>
    <w:p>
      <w:pPr>
        <w:pStyle w:val="1"/>
        <w:jc w:val="both"/>
      </w:pPr>
      <w:r>
        <w:rPr>
          <w:sz w:val="20"/>
        </w:rPr>
        <w:t xml:space="preserve">М.П.</w:t>
      </w:r>
    </w:p>
    <w:p>
      <w:pPr>
        <w:pStyle w:val="1"/>
        <w:jc w:val="both"/>
      </w:pPr>
      <w:r>
        <w:rPr>
          <w:sz w:val="20"/>
        </w:rPr>
        <w:t xml:space="preserve">"__" ______________________ г.</w:t>
      </w:r>
    </w:p>
    <w:p>
      <w:pPr>
        <w:pStyle w:val="1"/>
        <w:jc w:val="both"/>
      </w:pPr>
      <w:r>
        <w:rPr>
          <w:sz w:val="20"/>
        </w:rPr>
        <w:t xml:space="preserve">Способ    получения    результата    предоставления</w:t>
      </w:r>
    </w:p>
    <w:p>
      <w:pPr>
        <w:pStyle w:val="1"/>
        <w:jc w:val="both"/>
      </w:pPr>
      <w:r>
        <w:rPr>
          <w:sz w:val="20"/>
        </w:rPr>
        <w:t xml:space="preserve">муниципальной услуги:</w:t>
      </w:r>
    </w:p>
    <w:p>
      <w:pPr>
        <w:pStyle w:val="1"/>
        <w:jc w:val="both"/>
      </w:pPr>
      <w:r>
        <w:rPr>
          <w:sz w:val="20"/>
        </w:rPr>
        <w:t xml:space="preserve">- при   личном   обращении   в  отдел  архитектуры,</w:t>
      </w:r>
    </w:p>
    <w:p>
      <w:pPr>
        <w:pStyle w:val="1"/>
        <w:jc w:val="both"/>
      </w:pPr>
      <w:r>
        <w:rPr>
          <w:sz w:val="20"/>
        </w:rPr>
        <w:t xml:space="preserve">градостроительства и землепользования администрации</w:t>
      </w:r>
    </w:p>
    <w:p>
      <w:pPr>
        <w:pStyle w:val="1"/>
        <w:jc w:val="both"/>
      </w:pPr>
      <w:r>
        <w:rPr>
          <w:sz w:val="20"/>
        </w:rPr>
        <w:t xml:space="preserve">Ольховского   муниципального  района  Волгоградской</w:t>
      </w:r>
    </w:p>
    <w:p>
      <w:pPr>
        <w:pStyle w:val="1"/>
        <w:jc w:val="both"/>
      </w:pPr>
      <w:r>
        <w:rPr>
          <w:sz w:val="20"/>
        </w:rPr>
        <w:t xml:space="preserve">области                                             ______________________;</w:t>
      </w:r>
    </w:p>
    <w:p>
      <w:pPr>
        <w:pStyle w:val="1"/>
        <w:jc w:val="both"/>
      </w:pPr>
      <w:r>
        <w:rPr>
          <w:sz w:val="20"/>
        </w:rPr>
        <w:t xml:space="preserve">                                                     (подпись заявителя)</w:t>
      </w:r>
    </w:p>
    <w:p>
      <w:pPr>
        <w:pStyle w:val="1"/>
        <w:jc w:val="both"/>
      </w:pPr>
      <w:r>
        <w:rPr>
          <w:sz w:val="20"/>
        </w:rPr>
        <w:t xml:space="preserve">-  при  личном  обращении  в  многофункциональный  центр  по  месту  подачи</w:t>
      </w:r>
    </w:p>
    <w:p>
      <w:pPr>
        <w:pStyle w:val="1"/>
        <w:jc w:val="both"/>
      </w:pPr>
      <w:r>
        <w:rPr>
          <w:sz w:val="20"/>
        </w:rPr>
        <w:t xml:space="preserve">заявления                                           ______________________;</w:t>
      </w:r>
    </w:p>
    <w:p>
      <w:pPr>
        <w:pStyle w:val="1"/>
        <w:jc w:val="both"/>
      </w:pPr>
      <w:r>
        <w:rPr>
          <w:sz w:val="20"/>
        </w:rPr>
        <w:t xml:space="preserve">                                                     (подпись заявителя)</w:t>
      </w:r>
    </w:p>
    <w:p>
      <w:pPr>
        <w:pStyle w:val="1"/>
        <w:jc w:val="both"/>
      </w:pPr>
      <w:r>
        <w:rPr>
          <w:sz w:val="20"/>
        </w:rPr>
        <w:t xml:space="preserve">- почтовым отправлением на адрес:</w:t>
      </w:r>
    </w:p>
    <w:p>
      <w:pPr>
        <w:pStyle w:val="1"/>
        <w:jc w:val="both"/>
      </w:pPr>
      <w:r>
        <w:rPr>
          <w:sz w:val="20"/>
        </w:rPr>
        <w:t xml:space="preserve">_____________________________________________       ______________________;</w:t>
      </w:r>
    </w:p>
    <w:p>
      <w:pPr>
        <w:pStyle w:val="1"/>
        <w:jc w:val="both"/>
      </w:pPr>
      <w:r>
        <w:rPr>
          <w:sz w:val="20"/>
        </w:rPr>
        <w:t xml:space="preserve">                                                     (подпись заявителя)</w:t>
      </w:r>
    </w:p>
    <w:p>
      <w:pPr>
        <w:pStyle w:val="1"/>
        <w:jc w:val="both"/>
      </w:pPr>
      <w:r>
        <w:rPr>
          <w:sz w:val="20"/>
        </w:rPr>
        <w:t xml:space="preserve">-  в  электронном  виде  посредством  направления  скан-копии  документа на</w:t>
      </w:r>
    </w:p>
    <w:p>
      <w:pPr>
        <w:pStyle w:val="1"/>
        <w:jc w:val="both"/>
      </w:pPr>
      <w:r>
        <w:rPr>
          <w:sz w:val="20"/>
        </w:rPr>
        <w:t xml:space="preserve">электронный адрес: e-mail _______________________   ______________________.</w:t>
      </w:r>
    </w:p>
    <w:p>
      <w:pPr>
        <w:pStyle w:val="1"/>
        <w:jc w:val="both"/>
      </w:pPr>
      <w:r>
        <w:rPr>
          <w:sz w:val="20"/>
        </w:rPr>
        <w:t xml:space="preserve">                                                     (подпись заявителя)</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Ольховского муниципального района Волгоградской обл. от 25.12.2023 N 1080</w:t>
            <w:br/>
            <w:t>(ред. от 12.04.202...</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28.02.2025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администрации Ольховского муниципального района Волгоградской обл. от 25.12.2023 N 1080</w:t>
            <w:br/>
            <w:t>(ред. от 12.04.202...</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28.02.2025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180&amp;n=282976&amp;dst=100005" TargetMode = "External"/>
	<Relationship Id="rId8" Type="http://schemas.openxmlformats.org/officeDocument/2006/relationships/hyperlink" Target="https://login.consultant.ru/link/?req=doc&amp;base=LAW&amp;n=494996" TargetMode = "External"/>
	<Relationship Id="rId9" Type="http://schemas.openxmlformats.org/officeDocument/2006/relationships/hyperlink" Target="https://login.consultant.ru/link/?req=doc&amp;base=LAW&amp;n=481376" TargetMode = "External"/>
	<Relationship Id="rId10" Type="http://schemas.openxmlformats.org/officeDocument/2006/relationships/hyperlink" Target="https://login.consultant.ru/link/?req=doc&amp;base=RLAW180&amp;n=266756" TargetMode = "External"/>
	<Relationship Id="rId11" Type="http://schemas.openxmlformats.org/officeDocument/2006/relationships/hyperlink" Target="https://login.consultant.ru/link/?req=doc&amp;base=RLAW180&amp;n=282976&amp;dst=100005" TargetMode = "External"/>
	<Relationship Id="rId12" Type="http://schemas.openxmlformats.org/officeDocument/2006/relationships/hyperlink" Target="https://login.consultant.ru/link/?req=doc&amp;base=LAW&amp;n=481376&amp;dst=468" TargetMode = "External"/>
	<Relationship Id="rId13" Type="http://schemas.openxmlformats.org/officeDocument/2006/relationships/hyperlink" Target="https://login.consultant.ru/link/?req=doc&amp;base=LAW&amp;n=481376&amp;dst=469" TargetMode = "External"/>
	<Relationship Id="rId14" Type="http://schemas.openxmlformats.org/officeDocument/2006/relationships/hyperlink" Target="https://login.consultant.ru/link/?req=doc&amp;base=LAW&amp;n=481376&amp;dst=470" TargetMode = "External"/>
	<Relationship Id="rId15" Type="http://schemas.openxmlformats.org/officeDocument/2006/relationships/hyperlink" Target="https://login.consultant.ru/link/?req=doc&amp;base=LAW&amp;n=494457" TargetMode = "External"/>
	<Relationship Id="rId16" Type="http://schemas.openxmlformats.org/officeDocument/2006/relationships/hyperlink" Target="https://login.consultant.ru/link/?req=doc&amp;base=LAW&amp;n=481376&amp;dst=2632" TargetMode = "External"/>
	<Relationship Id="rId17" Type="http://schemas.openxmlformats.org/officeDocument/2006/relationships/hyperlink" Target="https://login.consultant.ru/link/?req=doc&amp;base=LAW&amp;n=479923" TargetMode = "External"/>
	<Relationship Id="rId18" Type="http://schemas.openxmlformats.org/officeDocument/2006/relationships/hyperlink" Target="https://login.consultant.ru/link/?req=doc&amp;base=LAW&amp;n=494457" TargetMode = "External"/>
	<Relationship Id="rId19" Type="http://schemas.openxmlformats.org/officeDocument/2006/relationships/hyperlink" Target="https://login.consultant.ru/link/?req=doc&amp;base=LAW&amp;n=479923&amp;dst=6593" TargetMode = "External"/>
	<Relationship Id="rId20" Type="http://schemas.openxmlformats.org/officeDocument/2006/relationships/hyperlink" Target="https://login.consultant.ru/link/?req=doc&amp;base=LAW&amp;n=481376&amp;dst=2369" TargetMode = "External"/>
	<Relationship Id="rId21" Type="http://schemas.openxmlformats.org/officeDocument/2006/relationships/hyperlink" Target="https://login.consultant.ru/link/?req=doc&amp;base=LAW&amp;n=479923" TargetMode = "External"/>
	<Relationship Id="rId22" Type="http://schemas.openxmlformats.org/officeDocument/2006/relationships/hyperlink" Target="https://login.consultant.ru/link/?req=doc&amp;base=LAW&amp;n=497803" TargetMode = "External"/>
	<Relationship Id="rId23" Type="http://schemas.openxmlformats.org/officeDocument/2006/relationships/hyperlink" Target="https://login.consultant.ru/link/?req=doc&amp;base=LAW&amp;n=481376&amp;dst=2387" TargetMode = "External"/>
	<Relationship Id="rId24" Type="http://schemas.openxmlformats.org/officeDocument/2006/relationships/hyperlink" Target="https://login.consultant.ru/link/?req=doc&amp;base=LAW&amp;n=481376&amp;dst=471" TargetMode = "External"/>
	<Relationship Id="rId25" Type="http://schemas.openxmlformats.org/officeDocument/2006/relationships/hyperlink" Target="https://login.consultant.ru/link/?req=doc&amp;base=LAW&amp;n=481376&amp;dst=1697" TargetMode = "External"/>
	<Relationship Id="rId26" Type="http://schemas.openxmlformats.org/officeDocument/2006/relationships/hyperlink" Target="https://login.consultant.ru/link/?req=doc&amp;base=LAW&amp;n=481376&amp;dst=1772" TargetMode = "External"/>
	<Relationship Id="rId27" Type="http://schemas.openxmlformats.org/officeDocument/2006/relationships/hyperlink" Target="https://login.consultant.ru/link/?req=doc&amp;base=LAW&amp;n=481376&amp;dst=101206" TargetMode = "External"/>
	<Relationship Id="rId28" Type="http://schemas.openxmlformats.org/officeDocument/2006/relationships/hyperlink" Target="https://login.consultant.ru/link/?req=doc&amp;base=LAW&amp;n=481376&amp;dst=1696" TargetMode = "External"/>
	<Relationship Id="rId29" Type="http://schemas.openxmlformats.org/officeDocument/2006/relationships/hyperlink" Target="https://login.consultant.ru/link/?req=doc&amp;base=LAW&amp;n=481376&amp;dst=1697" TargetMode = "External"/>
	<Relationship Id="rId30" Type="http://schemas.openxmlformats.org/officeDocument/2006/relationships/hyperlink" Target="https://login.consultant.ru/link/?req=doc&amp;base=LAW&amp;n=494457" TargetMode = "External"/>
	<Relationship Id="rId31" Type="http://schemas.openxmlformats.org/officeDocument/2006/relationships/hyperlink" Target="https://login.consultant.ru/link/?req=doc&amp;base=LAW&amp;n=481376&amp;dst=2401" TargetMode = "External"/>
	<Relationship Id="rId32" Type="http://schemas.openxmlformats.org/officeDocument/2006/relationships/hyperlink" Target="https://login.consultant.ru/link/?req=doc&amp;base=LAW&amp;n=481376&amp;dst=884" TargetMode = "External"/>
	<Relationship Id="rId33" Type="http://schemas.openxmlformats.org/officeDocument/2006/relationships/hyperlink" Target="https://login.consultant.ru/link/?req=doc&amp;base=LAW&amp;n=481376&amp;dst=2541" TargetMode = "External"/>
	<Relationship Id="rId34" Type="http://schemas.openxmlformats.org/officeDocument/2006/relationships/hyperlink" Target="https://login.consultant.ru/link/?req=doc&amp;base=LAW&amp;n=481376&amp;dst=508" TargetMode = "External"/>
	<Relationship Id="rId35" Type="http://schemas.openxmlformats.org/officeDocument/2006/relationships/hyperlink" Target="https://login.consultant.ru/link/?req=doc&amp;base=LAW&amp;n=481376&amp;dst=477" TargetMode = "External"/>
	<Relationship Id="rId36" Type="http://schemas.openxmlformats.org/officeDocument/2006/relationships/hyperlink" Target="https://login.consultant.ru/link/?req=doc&amp;base=LAW&amp;n=481376&amp;dst=563" TargetMode = "External"/>
	<Relationship Id="rId37" Type="http://schemas.openxmlformats.org/officeDocument/2006/relationships/hyperlink" Target="https://login.consultant.ru/link/?req=doc&amp;base=LAW&amp;n=481376" TargetMode = "External"/>
	<Relationship Id="rId38" Type="http://schemas.openxmlformats.org/officeDocument/2006/relationships/hyperlink" Target="https://login.consultant.ru/link/?req=doc&amp;base=LAW&amp;n=481376&amp;dst=2525" TargetMode = "External"/>
	<Relationship Id="rId39" Type="http://schemas.openxmlformats.org/officeDocument/2006/relationships/hyperlink" Target="https://login.consultant.ru/link/?req=doc&amp;base=LAW&amp;n=494451" TargetMode = "External"/>
	<Relationship Id="rId40" Type="http://schemas.openxmlformats.org/officeDocument/2006/relationships/hyperlink" Target="https://login.consultant.ru/link/?req=doc&amp;base=LAW&amp;n=481376&amp;dst=479" TargetMode = "External"/>
	<Relationship Id="rId41" Type="http://schemas.openxmlformats.org/officeDocument/2006/relationships/hyperlink" Target="https://login.consultant.ru/link/?req=doc&amp;base=LAW&amp;n=494926" TargetMode = "External"/>
	<Relationship Id="rId42" Type="http://schemas.openxmlformats.org/officeDocument/2006/relationships/hyperlink" Target="https://login.consultant.ru/link/?req=doc&amp;base=LAW&amp;n=494926" TargetMode = "External"/>
	<Relationship Id="rId43" Type="http://schemas.openxmlformats.org/officeDocument/2006/relationships/hyperlink" Target="https://login.consultant.ru/link/?req=doc&amp;base=LAW&amp;n=481376&amp;dst=2443" TargetMode = "External"/>
	<Relationship Id="rId44" Type="http://schemas.openxmlformats.org/officeDocument/2006/relationships/hyperlink" Target="https://login.consultant.ru/link/?req=doc&amp;base=LAW&amp;n=481376&amp;dst=481" TargetMode = "External"/>
	<Relationship Id="rId45" Type="http://schemas.openxmlformats.org/officeDocument/2006/relationships/hyperlink" Target="https://login.consultant.ru/link/?req=doc&amp;base=LAW&amp;n=481376&amp;dst=483" TargetMode = "External"/>
	<Relationship Id="rId46" Type="http://schemas.openxmlformats.org/officeDocument/2006/relationships/hyperlink" Target="https://login.consultant.ru/link/?req=doc&amp;base=LAW&amp;n=481376&amp;dst=484" TargetMode = "External"/>
	<Relationship Id="rId47" Type="http://schemas.openxmlformats.org/officeDocument/2006/relationships/hyperlink" Target="https://login.consultant.ru/link/?req=doc&amp;base=LAW&amp;n=481376" TargetMode = "External"/>
	<Relationship Id="rId48" Type="http://schemas.openxmlformats.org/officeDocument/2006/relationships/hyperlink" Target="https://login.consultant.ru/link/?req=doc&amp;base=LAW&amp;n=481376&amp;dst=485" TargetMode = "External"/>
	<Relationship Id="rId49" Type="http://schemas.openxmlformats.org/officeDocument/2006/relationships/hyperlink" Target="https://login.consultant.ru/link/?req=doc&amp;base=LAW&amp;n=481376&amp;dst=486" TargetMode = "External"/>
	<Relationship Id="rId50" Type="http://schemas.openxmlformats.org/officeDocument/2006/relationships/hyperlink" Target="https://login.consultant.ru/link/?req=doc&amp;base=LAW&amp;n=481376&amp;dst=2542" TargetMode = "External"/>
	<Relationship Id="rId51" Type="http://schemas.openxmlformats.org/officeDocument/2006/relationships/hyperlink" Target="https://login.consultant.ru/link/?req=doc&amp;base=LAW&amp;n=481376&amp;dst=1523" TargetMode = "External"/>
	<Relationship Id="rId52" Type="http://schemas.openxmlformats.org/officeDocument/2006/relationships/hyperlink" Target="https://login.consultant.ru/link/?req=doc&amp;base=LAW&amp;n=481376&amp;dst=1151" TargetMode = "External"/>
	<Relationship Id="rId53" Type="http://schemas.openxmlformats.org/officeDocument/2006/relationships/hyperlink" Target="https://login.consultant.ru/link/?req=doc&amp;base=LAW&amp;n=481376&amp;dst=1583" TargetMode = "External"/>
	<Relationship Id="rId54" Type="http://schemas.openxmlformats.org/officeDocument/2006/relationships/hyperlink" Target="https://login.consultant.ru/link/?req=doc&amp;base=LAW&amp;n=481376&amp;dst=491" TargetMode = "External"/>
	<Relationship Id="rId55" Type="http://schemas.openxmlformats.org/officeDocument/2006/relationships/hyperlink" Target="https://login.consultant.ru/link/?req=doc&amp;base=LAW&amp;n=481376&amp;dst=492" TargetMode = "External"/>
	<Relationship Id="rId56" Type="http://schemas.openxmlformats.org/officeDocument/2006/relationships/hyperlink" Target="https://login.consultant.ru/link/?req=doc&amp;base=LAW&amp;n=481376&amp;dst=493" TargetMode = "External"/>
	<Relationship Id="rId57" Type="http://schemas.openxmlformats.org/officeDocument/2006/relationships/hyperlink" Target="https://login.consultant.ru/link/?req=doc&amp;base=LAW&amp;n=481376&amp;dst=494" TargetMode = "External"/>
	<Relationship Id="rId58" Type="http://schemas.openxmlformats.org/officeDocument/2006/relationships/hyperlink" Target="https://login.consultant.ru/link/?req=doc&amp;base=LAW&amp;n=481376&amp;dst=495" TargetMode = "External"/>
	<Relationship Id="rId59" Type="http://schemas.openxmlformats.org/officeDocument/2006/relationships/hyperlink" Target="https://login.consultant.ru/link/?req=doc&amp;base=LAW&amp;n=481376&amp;dst=1700" TargetMode = "External"/>
	<Relationship Id="rId60" Type="http://schemas.openxmlformats.org/officeDocument/2006/relationships/hyperlink" Target="https://login.consultant.ru/link/?req=doc&amp;base=LAW&amp;n=481376&amp;dst=2280" TargetMode = "External"/>
	<Relationship Id="rId61" Type="http://schemas.openxmlformats.org/officeDocument/2006/relationships/hyperlink" Target="https://login.consultant.ru/link/?req=doc&amp;base=LAW&amp;n=481376&amp;dst=497" TargetMode = "External"/>
	<Relationship Id="rId62" Type="http://schemas.openxmlformats.org/officeDocument/2006/relationships/hyperlink" Target="https://login.consultant.ru/link/?req=doc&amp;base=LAW&amp;n=481376&amp;dst=1581" TargetMode = "External"/>
	<Relationship Id="rId63" Type="http://schemas.openxmlformats.org/officeDocument/2006/relationships/hyperlink" Target="https://login.consultant.ru/link/?req=doc&amp;base=LAW&amp;n=481376&amp;dst=1581" TargetMode = "External"/>
	<Relationship Id="rId64" Type="http://schemas.openxmlformats.org/officeDocument/2006/relationships/hyperlink" Target="https://login.consultant.ru/link/?req=doc&amp;base=LAW&amp;n=481376&amp;dst=470" TargetMode = "External"/>
	<Relationship Id="rId65" Type="http://schemas.openxmlformats.org/officeDocument/2006/relationships/hyperlink" Target="https://login.consultant.ru/link/?req=doc&amp;base=LAW&amp;n=481376&amp;dst=471" TargetMode = "External"/>
	<Relationship Id="rId66" Type="http://schemas.openxmlformats.org/officeDocument/2006/relationships/hyperlink" Target="https://login.consultant.ru/link/?req=doc&amp;base=LAW&amp;n=481376&amp;dst=499" TargetMode = "External"/>
	<Relationship Id="rId67" Type="http://schemas.openxmlformats.org/officeDocument/2006/relationships/hyperlink" Target="https://login.consultant.ru/link/?req=doc&amp;base=LAW&amp;n=493203" TargetMode = "External"/>
	<Relationship Id="rId68" Type="http://schemas.openxmlformats.org/officeDocument/2006/relationships/hyperlink" Target="https://login.consultant.ru/link/?req=doc&amp;base=LAW&amp;n=481376&amp;dst=2636" TargetMode = "External"/>
	<Relationship Id="rId69" Type="http://schemas.openxmlformats.org/officeDocument/2006/relationships/hyperlink" Target="https://login.consultant.ru/link/?req=doc&amp;base=LAW&amp;n=482827" TargetMode = "External"/>
	<Relationship Id="rId70" Type="http://schemas.openxmlformats.org/officeDocument/2006/relationships/hyperlink" Target="https://login.consultant.ru/link/?req=doc&amp;base=LAW&amp;n=481376&amp;dst=1675" TargetMode = "External"/>
	<Relationship Id="rId71" Type="http://schemas.openxmlformats.org/officeDocument/2006/relationships/hyperlink" Target="https://login.consultant.ru/link/?req=doc&amp;base=LAW&amp;n=465579" TargetMode = "External"/>
	<Relationship Id="rId72" Type="http://schemas.openxmlformats.org/officeDocument/2006/relationships/hyperlink" Target="https://login.consultant.ru/link/?req=doc&amp;base=LAW&amp;n=481376&amp;dst=101195" TargetMode = "External"/>
	<Relationship Id="rId73" Type="http://schemas.openxmlformats.org/officeDocument/2006/relationships/hyperlink" Target="https://login.consultant.ru/link/?req=doc&amp;base=LAW&amp;n=497803" TargetMode = "External"/>
	<Relationship Id="rId74" Type="http://schemas.openxmlformats.org/officeDocument/2006/relationships/hyperlink" Target="https://login.consultant.ru/link/?req=doc&amp;base=LAW&amp;n=479923" TargetMode = "External"/>
	<Relationship Id="rId75" Type="http://schemas.openxmlformats.org/officeDocument/2006/relationships/hyperlink" Target="https://login.consultant.ru/link/?req=doc&amp;base=LAW&amp;n=494926" TargetMode = "External"/>
	<Relationship Id="rId76" Type="http://schemas.openxmlformats.org/officeDocument/2006/relationships/hyperlink" Target="https://login.consultant.ru/link/?req=doc&amp;base=LAW&amp;n=481376&amp;dst=2388" TargetMode = "External"/>
	<Relationship Id="rId77" Type="http://schemas.openxmlformats.org/officeDocument/2006/relationships/hyperlink" Target="https://login.consultant.ru/link/?req=doc&amp;base=LAW&amp;n=479923" TargetMode = "External"/>
	<Relationship Id="rId78" Type="http://schemas.openxmlformats.org/officeDocument/2006/relationships/hyperlink" Target="https://login.consultant.ru/link/?req=doc&amp;base=LAW&amp;n=481376&amp;dst=2389" TargetMode = "External"/>
	<Relationship Id="rId79" Type="http://schemas.openxmlformats.org/officeDocument/2006/relationships/hyperlink" Target="https://login.consultant.ru/link/?req=doc&amp;base=LAW&amp;n=471085" TargetMode = "External"/>
	<Relationship Id="rId80" Type="http://schemas.openxmlformats.org/officeDocument/2006/relationships/hyperlink" Target="https://login.consultant.ru/link/?req=doc&amp;base=LAW&amp;n=481376&amp;dst=2543" TargetMode = "External"/>
	<Relationship Id="rId81" Type="http://schemas.openxmlformats.org/officeDocument/2006/relationships/hyperlink" Target="https://login.consultant.ru/link/?req=doc&amp;base=LAW&amp;n=489745&amp;dst=2" TargetMode = "External"/>
	<Relationship Id="rId82" Type="http://schemas.openxmlformats.org/officeDocument/2006/relationships/hyperlink" Target="https://login.consultant.ru/link/?req=doc&amp;base=RLAW180&amp;n=282976&amp;dst=100007" TargetMode = "External"/>
	<Relationship Id="rId83" Type="http://schemas.openxmlformats.org/officeDocument/2006/relationships/hyperlink" Target="https://login.consultant.ru/link/?req=doc&amp;base=RLAW180&amp;n=282976&amp;dst=100010" TargetMode = "External"/>
	<Relationship Id="rId84" Type="http://schemas.openxmlformats.org/officeDocument/2006/relationships/hyperlink" Target="https://login.consultant.ru/link/?req=doc&amp;base=LAW&amp;n=489745&amp;dst=100009" TargetMode = "External"/>
	<Relationship Id="rId85" Type="http://schemas.openxmlformats.org/officeDocument/2006/relationships/hyperlink" Target="https://login.consultant.ru/link/?req=doc&amp;base=RLAW180&amp;n=282976&amp;dst=100011" TargetMode = "External"/>
	<Relationship Id="rId86" Type="http://schemas.openxmlformats.org/officeDocument/2006/relationships/hyperlink" Target="https://login.consultant.ru/link/?req=doc&amp;base=RLAW180&amp;n=282976&amp;dst=100010" TargetMode = "External"/>
	<Relationship Id="rId87" Type="http://schemas.openxmlformats.org/officeDocument/2006/relationships/hyperlink" Target="https://login.consultant.ru/link/?req=doc&amp;base=LAW&amp;n=489745&amp;dst=100027" TargetMode = "External"/>
	<Relationship Id="rId88" Type="http://schemas.openxmlformats.org/officeDocument/2006/relationships/hyperlink" Target="https://login.consultant.ru/link/?req=doc&amp;base=LAW&amp;n=453209" TargetMode = "External"/>
	<Relationship Id="rId89" Type="http://schemas.openxmlformats.org/officeDocument/2006/relationships/hyperlink" Target="https://login.consultant.ru/link/?req=doc&amp;base=RLAW180&amp;n=282976&amp;dst=100013" TargetMode = "External"/>
	<Relationship Id="rId90" Type="http://schemas.openxmlformats.org/officeDocument/2006/relationships/hyperlink" Target="www.gosuslugi.ru" TargetMode = "External"/>
	<Relationship Id="rId91" Type="http://schemas.openxmlformats.org/officeDocument/2006/relationships/hyperlink" Target="http://mfc.volganet.ru" TargetMode = "External"/>
	<Relationship Id="rId92" Type="http://schemas.openxmlformats.org/officeDocument/2006/relationships/hyperlink" Target="http://&#1054;&#1083;&#1100;&#1093;&#1086;&#1074;&#1089;&#1082;&#1080;&#1081;&#1088;&#1072;&#1081;&#1086;&#1085;.&#1088;&#1092;" TargetMode = "External"/>
	<Relationship Id="rId93" Type="http://schemas.openxmlformats.org/officeDocument/2006/relationships/hyperlink" Target="www.gosuslugi.ru" TargetMode = "External"/>
	<Relationship Id="rId94" Type="http://schemas.openxmlformats.org/officeDocument/2006/relationships/hyperlink" Target="https://login.consultant.ru/link/?req=doc&amp;base=LAW&amp;n=483234" TargetMode = "External"/>
	<Relationship Id="rId95" Type="http://schemas.openxmlformats.org/officeDocument/2006/relationships/hyperlink" Target="https://login.consultant.ru/link/?req=doc&amp;base=LAW&amp;n=489745" TargetMode = "External"/>
	<Relationship Id="rId96" Type="http://schemas.openxmlformats.org/officeDocument/2006/relationships/hyperlink" Target="https://login.consultant.ru/link/?req=doc&amp;base=RLAW180&amp;n=282976&amp;dst=100016" TargetMode = "External"/>
	<Relationship Id="rId97" Type="http://schemas.openxmlformats.org/officeDocument/2006/relationships/hyperlink" Target="https://login.consultant.ru/link/?req=doc&amp;base=RLAW180&amp;n=282976&amp;dst=100018" TargetMode = "External"/>
	<Relationship Id="rId98" Type="http://schemas.openxmlformats.org/officeDocument/2006/relationships/hyperlink" Target="https://login.consultant.ru/link/?req=doc&amp;base=LAW&amp;n=2875" TargetMode = "External"/>
	<Relationship Id="rId99" Type="http://schemas.openxmlformats.org/officeDocument/2006/relationships/hyperlink" Target="https://login.consultant.ru/link/?req=doc&amp;base=LAW&amp;n=481376" TargetMode = "External"/>
	<Relationship Id="rId100" Type="http://schemas.openxmlformats.org/officeDocument/2006/relationships/hyperlink" Target="https://login.consultant.ru/link/?req=doc&amp;base=LAW&amp;n=482718" TargetMode = "External"/>
	<Relationship Id="rId101" Type="http://schemas.openxmlformats.org/officeDocument/2006/relationships/hyperlink" Target="https://login.consultant.ru/link/?req=doc&amp;base=LAW&amp;n=482826" TargetMode = "External"/>
	<Relationship Id="rId102" Type="http://schemas.openxmlformats.org/officeDocument/2006/relationships/hyperlink" Target="https://login.consultant.ru/link/?req=doc&amp;base=LAW&amp;n=482686" TargetMode = "External"/>
	<Relationship Id="rId103" Type="http://schemas.openxmlformats.org/officeDocument/2006/relationships/hyperlink" Target="https://login.consultant.ru/link/?req=doc&amp;base=LAW&amp;n=454103" TargetMode = "External"/>
	<Relationship Id="rId104" Type="http://schemas.openxmlformats.org/officeDocument/2006/relationships/hyperlink" Target="https://login.consultant.ru/link/?req=doc&amp;base=LAW&amp;n=489454" TargetMode = "External"/>
	<Relationship Id="rId105" Type="http://schemas.openxmlformats.org/officeDocument/2006/relationships/hyperlink" Target="https://login.consultant.ru/link/?req=doc&amp;base=LAW&amp;n=422007" TargetMode = "External"/>
	<Relationship Id="rId106" Type="http://schemas.openxmlformats.org/officeDocument/2006/relationships/hyperlink" Target="https://login.consultant.ru/link/?req=doc&amp;base=LAW&amp;n=494996" TargetMode = "External"/>
	<Relationship Id="rId107" Type="http://schemas.openxmlformats.org/officeDocument/2006/relationships/hyperlink" Target="https://login.consultant.ru/link/?req=doc&amp;base=LAW&amp;n=494998" TargetMode = "External"/>
	<Relationship Id="rId108" Type="http://schemas.openxmlformats.org/officeDocument/2006/relationships/hyperlink" Target="https://login.consultant.ru/link/?req=doc&amp;base=LAW&amp;n=483234" TargetMode = "External"/>
	<Relationship Id="rId109" Type="http://schemas.openxmlformats.org/officeDocument/2006/relationships/hyperlink" Target="https://login.consultant.ru/link/?req=doc&amp;base=LAW&amp;n=442096" TargetMode = "External"/>
	<Relationship Id="rId110" Type="http://schemas.openxmlformats.org/officeDocument/2006/relationships/hyperlink" Target="https://login.consultant.ru/link/?req=doc&amp;base=LAW&amp;n=391636" TargetMode = "External"/>
	<Relationship Id="rId111" Type="http://schemas.openxmlformats.org/officeDocument/2006/relationships/hyperlink" Target="https://login.consultant.ru/link/?req=doc&amp;base=LAW&amp;n=445069" TargetMode = "External"/>
	<Relationship Id="rId112" Type="http://schemas.openxmlformats.org/officeDocument/2006/relationships/hyperlink" Target="http://www.pravo.gov.ru" TargetMode = "External"/>
	<Relationship Id="rId113" Type="http://schemas.openxmlformats.org/officeDocument/2006/relationships/hyperlink" Target="https://login.consultant.ru/link/?req=doc&amp;base=LAW&amp;n=489745" TargetMode = "External"/>
	<Relationship Id="rId114" Type="http://schemas.openxmlformats.org/officeDocument/2006/relationships/hyperlink" Target="http://www.pravo.gov.ru" TargetMode = "External"/>
	<Relationship Id="rId115" Type="http://schemas.openxmlformats.org/officeDocument/2006/relationships/hyperlink" Target="https://login.consultant.ru/link/?req=doc&amp;base=RLAW180&amp;n=282976&amp;dst=100019" TargetMode = "External"/>
	<Relationship Id="rId116" Type="http://schemas.openxmlformats.org/officeDocument/2006/relationships/hyperlink" Target="https://login.consultant.ru/link/?req=doc&amp;base=LAW&amp;n=175784" TargetMode = "External"/>
	<Relationship Id="rId117" Type="http://schemas.openxmlformats.org/officeDocument/2006/relationships/hyperlink" Target="http://www.pravo.gov.ru" TargetMode = "External"/>
	<Relationship Id="rId118" Type="http://schemas.openxmlformats.org/officeDocument/2006/relationships/hyperlink" Target="https://login.consultant.ru/link/?req=doc&amp;base=LAW&amp;n=466717" TargetMode = "External"/>
	<Relationship Id="rId119" Type="http://schemas.openxmlformats.org/officeDocument/2006/relationships/hyperlink" Target="http://www.pravo.gov.ru" TargetMode = "External"/>
	<Relationship Id="rId120" Type="http://schemas.openxmlformats.org/officeDocument/2006/relationships/hyperlink" Target="https://login.consultant.ru/link/?req=doc&amp;base=LAW&amp;n=493957" TargetMode = "External"/>
	<Relationship Id="rId121" Type="http://schemas.openxmlformats.org/officeDocument/2006/relationships/hyperlink" Target="http://pravo.gov.ru" TargetMode = "External"/>
	<Relationship Id="rId122" Type="http://schemas.openxmlformats.org/officeDocument/2006/relationships/hyperlink" Target="https://login.consultant.ru/link/?req=doc&amp;base=RLAW180&amp;n=254131" TargetMode = "External"/>
	<Relationship Id="rId123" Type="http://schemas.openxmlformats.org/officeDocument/2006/relationships/hyperlink" Target="https://login.consultant.ru/link/?req=doc&amp;base=LAW&amp;n=483234" TargetMode = "External"/>
	<Relationship Id="rId124" Type="http://schemas.openxmlformats.org/officeDocument/2006/relationships/hyperlink" Target="https://login.consultant.ru/link/?req=doc&amp;base=LAW&amp;n=481376&amp;dst=467" TargetMode = "External"/>
	<Relationship Id="rId125" Type="http://schemas.openxmlformats.org/officeDocument/2006/relationships/hyperlink" Target="https://login.consultant.ru/link/?req=doc&amp;base=LAW&amp;n=481376&amp;dst=2387" TargetMode = "External"/>
	<Relationship Id="rId126" Type="http://schemas.openxmlformats.org/officeDocument/2006/relationships/hyperlink" Target="https://login.consultant.ru/link/?req=doc&amp;base=LAW&amp;n=479923" TargetMode = "External"/>
	<Relationship Id="rId127" Type="http://schemas.openxmlformats.org/officeDocument/2006/relationships/hyperlink" Target="https://login.consultant.ru/link/?req=doc&amp;base=LAW&amp;n=497803" TargetMode = "External"/>
	<Relationship Id="rId128" Type="http://schemas.openxmlformats.org/officeDocument/2006/relationships/hyperlink" Target="https://login.consultant.ru/link/?req=doc&amp;base=LAW&amp;n=479923" TargetMode = "External"/>
	<Relationship Id="rId129" Type="http://schemas.openxmlformats.org/officeDocument/2006/relationships/hyperlink" Target="https://login.consultant.ru/link/?req=doc&amp;base=LAW&amp;n=497803" TargetMode = "External"/>
	<Relationship Id="rId130" Type="http://schemas.openxmlformats.org/officeDocument/2006/relationships/hyperlink" Target="https://login.consultant.ru/link/?req=doc&amp;base=LAW&amp;n=497803&amp;dst=101007" TargetMode = "External"/>
	<Relationship Id="rId131" Type="http://schemas.openxmlformats.org/officeDocument/2006/relationships/hyperlink" Target="https://login.consultant.ru/link/?req=doc&amp;base=LAW&amp;n=481376&amp;dst=471" TargetMode = "External"/>
	<Relationship Id="rId132" Type="http://schemas.openxmlformats.org/officeDocument/2006/relationships/hyperlink" Target="https://login.consultant.ru/link/?req=doc&amp;base=LAW&amp;n=481376&amp;dst=101206" TargetMode = "External"/>
	<Relationship Id="rId133" Type="http://schemas.openxmlformats.org/officeDocument/2006/relationships/hyperlink" Target="https://login.consultant.ru/link/?req=doc&amp;base=LAW&amp;n=201820" TargetMode = "External"/>
	<Relationship Id="rId134" Type="http://schemas.openxmlformats.org/officeDocument/2006/relationships/hyperlink" Target="https://login.consultant.ru/link/?req=doc&amp;base=LAW&amp;n=481376&amp;dst=1696" TargetMode = "External"/>
	<Relationship Id="rId135" Type="http://schemas.openxmlformats.org/officeDocument/2006/relationships/hyperlink" Target="https://login.consultant.ru/link/?req=doc&amp;base=LAW&amp;n=481376&amp;dst=1697" TargetMode = "External"/>
	<Relationship Id="rId136" Type="http://schemas.openxmlformats.org/officeDocument/2006/relationships/hyperlink" Target="https://login.consultant.ru/link/?req=doc&amp;base=LAW&amp;n=481376&amp;dst=2401" TargetMode = "External"/>
	<Relationship Id="rId137" Type="http://schemas.openxmlformats.org/officeDocument/2006/relationships/hyperlink" Target="https://login.consultant.ru/link/?req=doc&amp;base=LAW&amp;n=494457" TargetMode = "External"/>
	<Relationship Id="rId138" Type="http://schemas.openxmlformats.org/officeDocument/2006/relationships/hyperlink" Target="https://login.consultant.ru/link/?req=doc&amp;base=LAW&amp;n=481376&amp;dst=2541" TargetMode = "External"/>
	<Relationship Id="rId139" Type="http://schemas.openxmlformats.org/officeDocument/2006/relationships/hyperlink" Target="https://login.consultant.ru/link/?req=doc&amp;base=LAW&amp;n=481376&amp;dst=2543" TargetMode = "External"/>
	<Relationship Id="rId140" Type="http://schemas.openxmlformats.org/officeDocument/2006/relationships/hyperlink" Target="https://login.consultant.ru/link/?req=doc&amp;base=LAW&amp;n=481376&amp;dst=884" TargetMode = "External"/>
	<Relationship Id="rId141" Type="http://schemas.openxmlformats.org/officeDocument/2006/relationships/hyperlink" Target="https://login.consultant.ru/link/?req=doc&amp;base=LAW&amp;n=471085" TargetMode = "External"/>
	<Relationship Id="rId142" Type="http://schemas.openxmlformats.org/officeDocument/2006/relationships/hyperlink" Target="https://login.consultant.ru/link/?req=doc&amp;base=LAW&amp;n=481376&amp;dst=477" TargetMode = "External"/>
	<Relationship Id="rId143" Type="http://schemas.openxmlformats.org/officeDocument/2006/relationships/hyperlink" Target="https://login.consultant.ru/link/?req=doc&amp;base=LAW&amp;n=482718&amp;dst=171" TargetMode = "External"/>
	<Relationship Id="rId144" Type="http://schemas.openxmlformats.org/officeDocument/2006/relationships/hyperlink" Target="https://login.consultant.ru/link/?req=doc&amp;base=LAW&amp;n=481376&amp;dst=2525" TargetMode = "External"/>
	<Relationship Id="rId145" Type="http://schemas.openxmlformats.org/officeDocument/2006/relationships/hyperlink" Target="https://login.consultant.ru/link/?req=doc&amp;base=LAW&amp;n=481376&amp;dst=481" TargetMode = "External"/>
	<Relationship Id="rId146" Type="http://schemas.openxmlformats.org/officeDocument/2006/relationships/hyperlink" Target="https://login.consultant.ru/link/?req=doc&amp;base=LAW&amp;n=481376&amp;dst=483" TargetMode = "External"/>
	<Relationship Id="rId147" Type="http://schemas.openxmlformats.org/officeDocument/2006/relationships/hyperlink" Target="https://login.consultant.ru/link/?req=doc&amp;base=LAW&amp;n=481376&amp;dst=485" TargetMode = "External"/>
	<Relationship Id="rId148" Type="http://schemas.openxmlformats.org/officeDocument/2006/relationships/hyperlink" Target="https://login.consultant.ru/link/?req=doc&amp;base=LAW&amp;n=466717&amp;dst=100012" TargetMode = "External"/>
	<Relationship Id="rId149" Type="http://schemas.openxmlformats.org/officeDocument/2006/relationships/hyperlink" Target="https://login.consultant.ru/link/?req=doc&amp;base=LAW&amp;n=481376&amp;dst=2542" TargetMode = "External"/>
	<Relationship Id="rId150" Type="http://schemas.openxmlformats.org/officeDocument/2006/relationships/hyperlink" Target="https://login.consultant.ru/link/?req=doc&amp;base=LAW&amp;n=481376&amp;dst=499" TargetMode = "External"/>
	<Relationship Id="rId151" Type="http://schemas.openxmlformats.org/officeDocument/2006/relationships/hyperlink" Target="https://login.consultant.ru/link/?req=doc&amp;base=LAW&amp;n=481376&amp;dst=2388" TargetMode = "External"/>
	<Relationship Id="rId152" Type="http://schemas.openxmlformats.org/officeDocument/2006/relationships/hyperlink" Target="https://login.consultant.ru/link/?req=doc&amp;base=LAW&amp;n=497803" TargetMode = "External"/>
	<Relationship Id="rId153" Type="http://schemas.openxmlformats.org/officeDocument/2006/relationships/hyperlink" Target="https://login.consultant.ru/link/?req=doc&amp;base=LAW&amp;n=479923" TargetMode = "External"/>
	<Relationship Id="rId154" Type="http://schemas.openxmlformats.org/officeDocument/2006/relationships/hyperlink" Target="https://login.consultant.ru/link/?req=doc&amp;base=LAW&amp;n=494926" TargetMode = "External"/>
	<Relationship Id="rId155" Type="http://schemas.openxmlformats.org/officeDocument/2006/relationships/hyperlink" Target="https://login.consultant.ru/link/?req=doc&amp;base=LAW&amp;n=497803&amp;dst=101007" TargetMode = "External"/>
	<Relationship Id="rId156" Type="http://schemas.openxmlformats.org/officeDocument/2006/relationships/hyperlink" Target="https://login.consultant.ru/link/?req=doc&amp;base=LAW&amp;n=481376&amp;dst=2388" TargetMode = "External"/>
	<Relationship Id="rId157" Type="http://schemas.openxmlformats.org/officeDocument/2006/relationships/hyperlink" Target="https://login.consultant.ru/link/?req=doc&amp;base=LAW&amp;n=497803" TargetMode = "External"/>
	<Relationship Id="rId158" Type="http://schemas.openxmlformats.org/officeDocument/2006/relationships/hyperlink" Target="https://login.consultant.ru/link/?req=doc&amp;base=LAW&amp;n=497803&amp;dst=101007" TargetMode = "External"/>
	<Relationship Id="rId159" Type="http://schemas.openxmlformats.org/officeDocument/2006/relationships/hyperlink" Target="https://login.consultant.ru/link/?req=doc&amp;base=RLAW180&amp;n=282976&amp;dst=100020" TargetMode = "External"/>
	<Relationship Id="rId160" Type="http://schemas.openxmlformats.org/officeDocument/2006/relationships/hyperlink" Target="https://login.consultant.ru/link/?req=doc&amp;base=LAW&amp;n=481376&amp;dst=467" TargetMode = "External"/>
	<Relationship Id="rId161" Type="http://schemas.openxmlformats.org/officeDocument/2006/relationships/hyperlink" Target="https://login.consultant.ru/link/?req=doc&amp;base=LAW&amp;n=481376&amp;dst=2525" TargetMode = "External"/>
	<Relationship Id="rId162" Type="http://schemas.openxmlformats.org/officeDocument/2006/relationships/header" Target="header2.xml"/>
	<Relationship Id="rId163" Type="http://schemas.openxmlformats.org/officeDocument/2006/relationships/footer" Target="footer2.xml"/>
	<Relationship Id="rId164" Type="http://schemas.openxmlformats.org/officeDocument/2006/relationships/hyperlink" Target="https://login.consultant.ru/link/?req=doc&amp;base=LAW&amp;n=481376&amp;dst=468" TargetMode = "External"/>
	<Relationship Id="rId165" Type="http://schemas.openxmlformats.org/officeDocument/2006/relationships/hyperlink" Target="https://login.consultant.ru/link/?req=doc&amp;base=LAW&amp;n=481376&amp;dst=469" TargetMode = "External"/>
	<Relationship Id="rId166" Type="http://schemas.openxmlformats.org/officeDocument/2006/relationships/hyperlink" Target="https://login.consultant.ru/link/?req=doc&amp;base=LAW&amp;n=481376&amp;dst=470" TargetMode = "External"/>
	<Relationship Id="rId167" Type="http://schemas.openxmlformats.org/officeDocument/2006/relationships/hyperlink" Target="https://login.consultant.ru/link/?req=doc&amp;base=LAW&amp;n=481376" TargetMode = "External"/>
	<Relationship Id="rId168" Type="http://schemas.openxmlformats.org/officeDocument/2006/relationships/hyperlink" Target="https://login.consultant.ru/link/?req=doc&amp;base=LAW&amp;n=479923" TargetMode = "External"/>
	<Relationship Id="rId169" Type="http://schemas.openxmlformats.org/officeDocument/2006/relationships/hyperlink" Target="https://login.consultant.ru/link/?req=doc&amp;base=LAW&amp;n=497803" TargetMode = "External"/>
	<Relationship Id="rId170" Type="http://schemas.openxmlformats.org/officeDocument/2006/relationships/hyperlink" Target="https://login.consultant.ru/link/?req=doc&amp;base=LAW&amp;n=479923" TargetMode = "External"/>
	<Relationship Id="rId171" Type="http://schemas.openxmlformats.org/officeDocument/2006/relationships/hyperlink" Target="https://login.consultant.ru/link/?req=doc&amp;base=LAW&amp;n=497803" TargetMode = "External"/>
	<Relationship Id="rId172" Type="http://schemas.openxmlformats.org/officeDocument/2006/relationships/hyperlink" Target="https://login.consultant.ru/link/?req=doc&amp;base=LAW&amp;n=481376&amp;dst=471" TargetMode = "External"/>
	<Relationship Id="rId173" Type="http://schemas.openxmlformats.org/officeDocument/2006/relationships/hyperlink" Target="https://login.consultant.ru/link/?req=doc&amp;base=LAW&amp;n=481376&amp;dst=101206" TargetMode = "External"/>
	<Relationship Id="rId174" Type="http://schemas.openxmlformats.org/officeDocument/2006/relationships/hyperlink" Target="https://login.consultant.ru/link/?req=doc&amp;base=LAW&amp;n=481376&amp;dst=101206" TargetMode = "External"/>
	<Relationship Id="rId175" Type="http://schemas.openxmlformats.org/officeDocument/2006/relationships/hyperlink" Target="https://login.consultant.ru/link/?req=doc&amp;base=LAW&amp;n=481376&amp;dst=1696" TargetMode = "External"/>
	<Relationship Id="rId176" Type="http://schemas.openxmlformats.org/officeDocument/2006/relationships/hyperlink" Target="https://login.consultant.ru/link/?req=doc&amp;base=LAW&amp;n=481376&amp;dst=1697" TargetMode = "External"/>
	<Relationship Id="rId177" Type="http://schemas.openxmlformats.org/officeDocument/2006/relationships/hyperlink" Target="https://login.consultant.ru/link/?req=doc&amp;base=LAW&amp;n=481376&amp;dst=2401" TargetMode = "External"/>
	<Relationship Id="rId178" Type="http://schemas.openxmlformats.org/officeDocument/2006/relationships/hyperlink" Target="https://login.consultant.ru/link/?req=doc&amp;base=LAW&amp;n=494457" TargetMode = "External"/>
	<Relationship Id="rId179" Type="http://schemas.openxmlformats.org/officeDocument/2006/relationships/hyperlink" Target="https://login.consultant.ru/link/?req=doc&amp;base=LAW&amp;n=481376&amp;dst=2541" TargetMode = "External"/>
	<Relationship Id="rId180" Type="http://schemas.openxmlformats.org/officeDocument/2006/relationships/hyperlink" Target="https://login.consultant.ru/link/?req=doc&amp;base=LAW&amp;n=481376&amp;dst=2543" TargetMode = "External"/>
	<Relationship Id="rId181" Type="http://schemas.openxmlformats.org/officeDocument/2006/relationships/hyperlink" Target="https://login.consultant.ru/link/?req=doc&amp;base=LAW&amp;n=481376&amp;dst=884" TargetMode = "External"/>
	<Relationship Id="rId182" Type="http://schemas.openxmlformats.org/officeDocument/2006/relationships/hyperlink" Target="https://login.consultant.ru/link/?req=doc&amp;base=LAW&amp;n=471085" TargetMode = "External"/>
	<Relationship Id="rId183" Type="http://schemas.openxmlformats.org/officeDocument/2006/relationships/hyperlink" Target="https://login.consultant.ru/link/?req=doc&amp;base=LAW&amp;n=481376&amp;dst=477" TargetMode = "External"/>
	<Relationship Id="rId184" Type="http://schemas.openxmlformats.org/officeDocument/2006/relationships/hyperlink" Target="https://login.consultant.ru/link/?req=doc&amp;base=LAW&amp;n=482718&amp;dst=171" TargetMode = "External"/>
	<Relationship Id="rId185" Type="http://schemas.openxmlformats.org/officeDocument/2006/relationships/hyperlink" Target="https://login.consultant.ru/link/?req=doc&amp;base=LAW&amp;n=481376&amp;dst=2525" TargetMode = "External"/>
	<Relationship Id="rId186" Type="http://schemas.openxmlformats.org/officeDocument/2006/relationships/hyperlink" Target="https://login.consultant.ru/link/?req=doc&amp;base=LAW&amp;n=481376&amp;dst=479" TargetMode = "External"/>
	<Relationship Id="rId187" Type="http://schemas.openxmlformats.org/officeDocument/2006/relationships/hyperlink" Target="https://login.consultant.ru/link/?req=doc&amp;base=LAW&amp;n=481376&amp;dst=479" TargetMode = "External"/>
	<Relationship Id="rId188" Type="http://schemas.openxmlformats.org/officeDocument/2006/relationships/hyperlink" Target="https://login.consultant.ru/link/?req=doc&amp;base=LAW&amp;n=494451&amp;dst=289" TargetMode = "External"/>
	<Relationship Id="rId189" Type="http://schemas.openxmlformats.org/officeDocument/2006/relationships/hyperlink" Target="https://login.consultant.ru/link/?req=doc&amp;base=LAW&amp;n=455795&amp;dst=134" TargetMode = "External"/>
	<Relationship Id="rId190" Type="http://schemas.openxmlformats.org/officeDocument/2006/relationships/hyperlink" Target="https://login.consultant.ru/link/?req=doc&amp;base=LAW&amp;n=455795&amp;dst=134" TargetMode = "External"/>
	<Relationship Id="rId191" Type="http://schemas.openxmlformats.org/officeDocument/2006/relationships/hyperlink" Target="https://login.consultant.ru/link/?req=doc&amp;base=LAW&amp;n=455795&amp;dst=134" TargetMode = "External"/>
	<Relationship Id="rId192" Type="http://schemas.openxmlformats.org/officeDocument/2006/relationships/hyperlink" Target="https://login.consultant.ru/link/?req=doc&amp;base=LAW&amp;n=455795&amp;dst=134" TargetMode = "External"/>
	<Relationship Id="rId193" Type="http://schemas.openxmlformats.org/officeDocument/2006/relationships/hyperlink" Target="https://login.consultant.ru/link/?req=doc&amp;base=LAW&amp;n=481376&amp;dst=2443" TargetMode = "External"/>
	<Relationship Id="rId194" Type="http://schemas.openxmlformats.org/officeDocument/2006/relationships/hyperlink" Target="https://login.consultant.ru/link/?req=doc&amp;base=LAW&amp;n=494926" TargetMode = "External"/>
	<Relationship Id="rId195" Type="http://schemas.openxmlformats.org/officeDocument/2006/relationships/hyperlink" Target="https://login.consultant.ru/link/?req=doc&amp;base=LAW&amp;n=494926" TargetMode = "External"/>
	<Relationship Id="rId196" Type="http://schemas.openxmlformats.org/officeDocument/2006/relationships/hyperlink" Target="https://login.consultant.ru/link/?req=doc&amp;base=LAW&amp;n=481376&amp;dst=481" TargetMode = "External"/>
	<Relationship Id="rId197" Type="http://schemas.openxmlformats.org/officeDocument/2006/relationships/hyperlink" Target="https://login.consultant.ru/link/?req=doc&amp;base=LAW&amp;n=481376&amp;dst=483" TargetMode = "External"/>
	<Relationship Id="rId198" Type="http://schemas.openxmlformats.org/officeDocument/2006/relationships/hyperlink" Target="https://login.consultant.ru/link/?req=doc&amp;base=LAW&amp;n=481376&amp;dst=484" TargetMode = "External"/>
	<Relationship Id="rId199" Type="http://schemas.openxmlformats.org/officeDocument/2006/relationships/hyperlink" Target="https://login.consultant.ru/link/?req=doc&amp;base=LAW&amp;n=481376&amp;dst=484" TargetMode = "External"/>
	<Relationship Id="rId200" Type="http://schemas.openxmlformats.org/officeDocument/2006/relationships/hyperlink" Target="https://login.consultant.ru/link/?req=doc&amp;base=LAW&amp;n=481376&amp;dst=485" TargetMode = "External"/>
	<Relationship Id="rId201" Type="http://schemas.openxmlformats.org/officeDocument/2006/relationships/hyperlink" Target="https://login.consultant.ru/link/?req=doc&amp;base=LAW&amp;n=481376&amp;dst=486" TargetMode = "External"/>
	<Relationship Id="rId202" Type="http://schemas.openxmlformats.org/officeDocument/2006/relationships/hyperlink" Target="https://login.consultant.ru/link/?req=doc&amp;base=LAW&amp;n=481376&amp;dst=2542" TargetMode = "External"/>
	<Relationship Id="rId203" Type="http://schemas.openxmlformats.org/officeDocument/2006/relationships/hyperlink" Target="https://login.consultant.ru/link/?req=doc&amp;base=LAW&amp;n=481376&amp;dst=1523" TargetMode = "External"/>
	<Relationship Id="rId204" Type="http://schemas.openxmlformats.org/officeDocument/2006/relationships/hyperlink" Target="https://login.consultant.ru/link/?req=doc&amp;base=LAW&amp;n=481376&amp;dst=1151" TargetMode = "External"/>
	<Relationship Id="rId205" Type="http://schemas.openxmlformats.org/officeDocument/2006/relationships/hyperlink" Target="https://login.consultant.ru/link/?req=doc&amp;base=LAW&amp;n=481376&amp;dst=1151" TargetMode = "External"/>
	<Relationship Id="rId206" Type="http://schemas.openxmlformats.org/officeDocument/2006/relationships/hyperlink" Target="https://login.consultant.ru/link/?req=doc&amp;base=LAW&amp;n=481376&amp;dst=1583" TargetMode = "External"/>
	<Relationship Id="rId207" Type="http://schemas.openxmlformats.org/officeDocument/2006/relationships/hyperlink" Target="https://login.consultant.ru/link/?req=doc&amp;base=LAW&amp;n=481376&amp;dst=491" TargetMode = "External"/>
	<Relationship Id="rId208" Type="http://schemas.openxmlformats.org/officeDocument/2006/relationships/hyperlink" Target="https://login.consultant.ru/link/?req=doc&amp;base=LAW&amp;n=481376&amp;dst=492" TargetMode = "External"/>
	<Relationship Id="rId209" Type="http://schemas.openxmlformats.org/officeDocument/2006/relationships/hyperlink" Target="https://login.consultant.ru/link/?req=doc&amp;base=LAW&amp;n=481376&amp;dst=493" TargetMode = "External"/>
	<Relationship Id="rId210" Type="http://schemas.openxmlformats.org/officeDocument/2006/relationships/hyperlink" Target="https://login.consultant.ru/link/?req=doc&amp;base=LAW&amp;n=481376&amp;dst=494" TargetMode = "External"/>
	<Relationship Id="rId211" Type="http://schemas.openxmlformats.org/officeDocument/2006/relationships/hyperlink" Target="https://login.consultant.ru/link/?req=doc&amp;base=LAW&amp;n=481376&amp;dst=495" TargetMode = "External"/>
	<Relationship Id="rId212" Type="http://schemas.openxmlformats.org/officeDocument/2006/relationships/hyperlink" Target="https://login.consultant.ru/link/?req=doc&amp;base=LAW&amp;n=481376&amp;dst=1700" TargetMode = "External"/>
	<Relationship Id="rId213" Type="http://schemas.openxmlformats.org/officeDocument/2006/relationships/hyperlink" Target="https://login.consultant.ru/link/?req=doc&amp;base=LAW&amp;n=481376&amp;dst=2280" TargetMode = "External"/>
	<Relationship Id="rId214" Type="http://schemas.openxmlformats.org/officeDocument/2006/relationships/hyperlink" Target="https://login.consultant.ru/link/?req=doc&amp;base=LAW&amp;n=481376&amp;dst=497" TargetMode = "External"/>
	<Relationship Id="rId215" Type="http://schemas.openxmlformats.org/officeDocument/2006/relationships/hyperlink" Target="https://login.consultant.ru/link/?req=doc&amp;base=LAW&amp;n=481376&amp;dst=1581" TargetMode = "External"/>
	<Relationship Id="rId216" Type="http://schemas.openxmlformats.org/officeDocument/2006/relationships/hyperlink" Target="https://login.consultant.ru/link/?req=doc&amp;base=LAW&amp;n=481376&amp;dst=499" TargetMode = "External"/>
	<Relationship Id="rId217" Type="http://schemas.openxmlformats.org/officeDocument/2006/relationships/hyperlink" Target="https://login.consultant.ru/link/?req=doc&amp;base=LAW&amp;n=481376&amp;dst=2388" TargetMode = "External"/>
	<Relationship Id="rId218" Type="http://schemas.openxmlformats.org/officeDocument/2006/relationships/hyperlink" Target="https://login.consultant.ru/link/?req=doc&amp;base=LAW&amp;n=497803" TargetMode = "External"/>
	<Relationship Id="rId219" Type="http://schemas.openxmlformats.org/officeDocument/2006/relationships/hyperlink" Target="https://login.consultant.ru/link/?req=doc&amp;base=LAW&amp;n=479923" TargetMode = "External"/>
	<Relationship Id="rId220" Type="http://schemas.openxmlformats.org/officeDocument/2006/relationships/hyperlink" Target="https://login.consultant.ru/link/?req=doc&amp;base=LAW&amp;n=494926" TargetMode = "External"/>
	<Relationship Id="rId221" Type="http://schemas.openxmlformats.org/officeDocument/2006/relationships/hyperlink" Target="https://login.consultant.ru/link/?req=doc&amp;base=LAW&amp;n=481376&amp;dst=2388" TargetMode = "External"/>
	<Relationship Id="rId222" Type="http://schemas.openxmlformats.org/officeDocument/2006/relationships/hyperlink" Target="https://login.consultant.ru/link/?req=doc&amp;base=LAW&amp;n=497803" TargetMode = "External"/>
	<Relationship Id="rId223" Type="http://schemas.openxmlformats.org/officeDocument/2006/relationships/hyperlink" Target="https://login.consultant.ru/link/?req=doc&amp;base=LAW&amp;n=449648&amp;dst=101754" TargetMode = "External"/>
	<Relationship Id="rId224" Type="http://schemas.openxmlformats.org/officeDocument/2006/relationships/hyperlink" Target="https://login.consultant.ru/link/?req=doc&amp;base=RLAW180&amp;n=282976&amp;dst=100099" TargetMode = "External"/>
	<Relationship Id="rId225" Type="http://schemas.openxmlformats.org/officeDocument/2006/relationships/hyperlink" Target="https://login.consultant.ru/link/?req=doc&amp;base=LAW&amp;n=494996&amp;dst=100010" TargetMode = "External"/>
	<Relationship Id="rId226" Type="http://schemas.openxmlformats.org/officeDocument/2006/relationships/hyperlink" Target="https://login.consultant.ru/link/?req=doc&amp;base=LAW&amp;n=494996&amp;dst=43" TargetMode = "External"/>
	<Relationship Id="rId227" Type="http://schemas.openxmlformats.org/officeDocument/2006/relationships/hyperlink" Target="https://login.consultant.ru/link/?req=doc&amp;base=LAW&amp;n=494996&amp;dst=100352" TargetMode = "External"/>
	<Relationship Id="rId228" Type="http://schemas.openxmlformats.org/officeDocument/2006/relationships/hyperlink" Target="https://login.consultant.ru/link/?req=doc&amp;base=LAW&amp;n=494996&amp;dst=100352" TargetMode = "External"/>
	<Relationship Id="rId229" Type="http://schemas.openxmlformats.org/officeDocument/2006/relationships/hyperlink" Target="https://login.consultant.ru/link/?req=doc&amp;base=LAW&amp;n=494996&amp;dst=359" TargetMode = "External"/>
	<Relationship Id="rId230" Type="http://schemas.openxmlformats.org/officeDocument/2006/relationships/hyperlink" Target="https://login.consultant.ru/link/?req=doc&amp;base=LAW&amp;n=175784" TargetMode = "External"/>
	<Relationship Id="rId231" Type="http://schemas.openxmlformats.org/officeDocument/2006/relationships/hyperlink" Target="https://login.consultant.ru/link/?req=doc&amp;base=LAW&amp;n=481376&amp;dst=360" TargetMode = "External"/>
	<Relationship Id="rId232" Type="http://schemas.openxmlformats.org/officeDocument/2006/relationships/hyperlink" Target="https://login.consultant.ru/link/?req=doc&amp;base=LAW&amp;n=481376&amp;dst=165" TargetMode = "External"/>
	<Relationship Id="rId233" Type="http://schemas.openxmlformats.org/officeDocument/2006/relationships/hyperlink" Target="https://login.consultant.ru/link/?req=doc&amp;base=LAW&amp;n=483234" TargetMode = "External"/>
	<Relationship Id="rId234" Type="http://schemas.openxmlformats.org/officeDocument/2006/relationships/hyperlink" Target="https://login.consultant.ru/link/?req=doc&amp;base=LAW&amp;n=481376&amp;dst=1095" TargetMode = "External"/>
	<Relationship Id="rId235" Type="http://schemas.openxmlformats.org/officeDocument/2006/relationships/hyperlink" Target="https://login.consultant.ru/link/?req=doc&amp;base=LAW&amp;n=494926&amp;dst=2798" TargetMode = "External"/>
	<Relationship Id="rId236" Type="http://schemas.openxmlformats.org/officeDocument/2006/relationships/hyperlink" Target="https://login.consultant.ru/link/?req=doc&amp;base=LAW&amp;n=481376&amp;dst=1095" TargetMode = "External"/>
	<Relationship Id="rId237" Type="http://schemas.openxmlformats.org/officeDocument/2006/relationships/hyperlink" Target="https://login.consultant.ru/link/?req=doc&amp;base=RLAW180&amp;n=282976&amp;dst=100378" TargetMode = "External"/>
	<Relationship Id="rId238" Type="http://schemas.openxmlformats.org/officeDocument/2006/relationships/hyperlink" Target="https://login.consultant.ru/link/?req=doc&amp;base=LAW&amp;n=481376&amp;dst=652" TargetMode = "External"/>
	<Relationship Id="rId239" Type="http://schemas.openxmlformats.org/officeDocument/2006/relationships/hyperlink" Target="https://login.consultant.ru/link/?req=doc&amp;base=LAW&amp;n=481376&amp;dst=613" TargetMode = "External"/>
	<Relationship Id="rId240" Type="http://schemas.openxmlformats.org/officeDocument/2006/relationships/hyperlink" Target="https://login.consultant.ru/link/?req=doc&amp;base=LAW&amp;n=481376&amp;dst=611" TargetMode = "External"/>
	<Relationship Id="rId241" Type="http://schemas.openxmlformats.org/officeDocument/2006/relationships/hyperlink" Target="https://login.consultant.ru/link/?req=doc&amp;base=LAW&amp;n=481376&amp;dst=620" TargetMode = "External"/>
	<Relationship Id="rId242" Type="http://schemas.openxmlformats.org/officeDocument/2006/relationships/hyperlink" Target="https://login.consultant.ru/link/?req=doc&amp;base=LAW&amp;n=481376&amp;dst=2502" TargetMode = "External"/>
	<Relationship Id="rId243" Type="http://schemas.openxmlformats.org/officeDocument/2006/relationships/hyperlink" Target="https://login.consultant.ru/link/?req=doc&amp;base=LAW&amp;n=481376&amp;dst=1709" TargetMode = "External"/>
	<Relationship Id="rId244" Type="http://schemas.openxmlformats.org/officeDocument/2006/relationships/hyperlink" Target="https://login.consultant.ru/link/?req=doc&amp;base=LAW&amp;n=483234" TargetMode = "External"/>
	<Relationship Id="rId245" Type="http://schemas.openxmlformats.org/officeDocument/2006/relationships/hyperlink" Target="https://login.consultant.ru/link/?req=doc&amp;base=LAW&amp;n=481359&amp;dst=409" TargetMode = "External"/>
	<Relationship Id="rId246" Type="http://schemas.openxmlformats.org/officeDocument/2006/relationships/hyperlink" Target="https://login.consultant.ru/link/?req=doc&amp;base=LAW&amp;n=481359&amp;dst=100138" TargetMode = "External"/>
	<Relationship Id="rId247" Type="http://schemas.openxmlformats.org/officeDocument/2006/relationships/hyperlink" Target="https://login.consultant.ru/link/?req=doc&amp;base=LAW&amp;n=372741&amp;dst=100015" TargetMode = "External"/>
	<Relationship Id="rId248" Type="http://schemas.openxmlformats.org/officeDocument/2006/relationships/hyperlink" Target="www.gosuslugi.ru" TargetMode = "External"/>
	<Relationship Id="rId249" Type="http://schemas.openxmlformats.org/officeDocument/2006/relationships/hyperlink" Target="https://login.consultant.ru/link/?req=doc&amp;base=LAW&amp;n=175784" TargetMode = "External"/>
	<Relationship Id="rId250" Type="http://schemas.openxmlformats.org/officeDocument/2006/relationships/hyperlink" Target="https://login.consultant.ru/link/?req=doc&amp;base=LAW&amp;n=175784" TargetMode = "External"/>
	<Relationship Id="rId251" Type="http://schemas.openxmlformats.org/officeDocument/2006/relationships/hyperlink" Target="https://login.consultant.ru/link/?req=doc&amp;base=LAW&amp;n=494998&amp;dst=100088" TargetMode = "External"/>
	<Relationship Id="rId252" Type="http://schemas.openxmlformats.org/officeDocument/2006/relationships/hyperlink" Target="https://login.consultant.ru/link/?req=doc&amp;base=LAW&amp;n=482718&amp;dst=343" TargetMode = "External"/>
	<Relationship Id="rId253" Type="http://schemas.openxmlformats.org/officeDocument/2006/relationships/hyperlink" Target="https://login.consultant.ru/link/?req=doc&amp;base=LAW&amp;n=482718&amp;dst=198" TargetMode = "External"/>
	<Relationship Id="rId254" Type="http://schemas.openxmlformats.org/officeDocument/2006/relationships/hyperlink" Target="https://login.consultant.ru/link/?req=doc&amp;base=LAW&amp;n=482718&amp;dst=343" TargetMode = "External"/>
	<Relationship Id="rId255" Type="http://schemas.openxmlformats.org/officeDocument/2006/relationships/hyperlink" Target="https://login.consultant.ru/link/?req=doc&amp;base=LAW&amp;n=175784" TargetMode = "External"/>
	<Relationship Id="rId256" Type="http://schemas.openxmlformats.org/officeDocument/2006/relationships/hyperlink" Target="https://login.consultant.ru/link/?req=doc&amp;base=LAW&amp;n=175784" TargetMode = "External"/>
	<Relationship Id="rId257" Type="http://schemas.openxmlformats.org/officeDocument/2006/relationships/hyperlink" Target="https://login.consultant.ru/link/?req=doc&amp;base=LAW&amp;n=494998&amp;dst=100088" TargetMode = "External"/>
	<Relationship Id="rId258" Type="http://schemas.openxmlformats.org/officeDocument/2006/relationships/hyperlink" Target="https://login.consultant.ru/link/?req=doc&amp;base=LAW&amp;n=494996&amp;dst=100352" TargetMode = "External"/>
	<Relationship Id="rId259" Type="http://schemas.openxmlformats.org/officeDocument/2006/relationships/hyperlink" Target="https://login.consultant.ru/link/?req=doc&amp;base=LAW&amp;n=494996&amp;dst=244" TargetMode = "External"/>
	<Relationship Id="rId260" Type="http://schemas.openxmlformats.org/officeDocument/2006/relationships/hyperlink" Target="https://login.consultant.ru/link/?req=doc&amp;base=LAW&amp;n=494996&amp;dst=244" TargetMode = "External"/>
	<Relationship Id="rId261" Type="http://schemas.openxmlformats.org/officeDocument/2006/relationships/hyperlink" Target="https://login.consultant.ru/link/?req=doc&amp;base=LAW&amp;n=494996&amp;dst=260" TargetMode = "External"/>
	<Relationship Id="rId262" Type="http://schemas.openxmlformats.org/officeDocument/2006/relationships/hyperlink" Target="https://login.consultant.ru/link/?req=doc&amp;base=LAW&amp;n=494996&amp;dst=100354" TargetMode = "External"/>
	<Relationship Id="rId263" Type="http://schemas.openxmlformats.org/officeDocument/2006/relationships/hyperlink" Target="https://login.consultant.ru/link/?req=doc&amp;base=LAW&amp;n=494996&amp;dst=100354" TargetMode = "External"/>
	<Relationship Id="rId264" Type="http://schemas.openxmlformats.org/officeDocument/2006/relationships/hyperlink" Target="https://login.consultant.ru/link/?req=doc&amp;base=LAW&amp;n=494996&amp;dst=100352" TargetMode = "External"/>
	<Relationship Id="rId265" Type="http://schemas.openxmlformats.org/officeDocument/2006/relationships/hyperlink" Target="https://login.consultant.ru/link/?req=doc&amp;base=LAW&amp;n=494996&amp;dst=100354" TargetMode = "External"/>
	<Relationship Id="rId266" Type="http://schemas.openxmlformats.org/officeDocument/2006/relationships/hyperlink" Target="https://login.consultant.ru/link/?req=doc&amp;base=LAW&amp;n=494996&amp;dst=100354" TargetMode = "External"/>
	<Relationship Id="rId267" Type="http://schemas.openxmlformats.org/officeDocument/2006/relationships/hyperlink" Target="https://login.consultant.ru/link/?req=doc&amp;base=LAW&amp;n=494996&amp;dst=290" TargetMode = "External"/>
	<Relationship Id="rId268" Type="http://schemas.openxmlformats.org/officeDocument/2006/relationships/hyperlink" Target="https://login.consultant.ru/link/?req=doc&amp;base=LAW&amp;n=494996&amp;dst=100354" TargetMode = "External"/>
	<Relationship Id="rId269" Type="http://schemas.openxmlformats.org/officeDocument/2006/relationships/hyperlink" Target="https://login.consultant.ru/link/?req=doc&amp;base=LAW&amp;n=494996&amp;dst=100352" TargetMode = "External"/>
	<Relationship Id="rId270" Type="http://schemas.openxmlformats.org/officeDocument/2006/relationships/hyperlink" Target="https://login.consultant.ru/link/?req=doc&amp;base=LAW&amp;n=494996&amp;dst=100352" TargetMode = "External"/>
	<Relationship Id="rId271" Type="http://schemas.openxmlformats.org/officeDocument/2006/relationships/hyperlink" Target="https://login.consultant.ru/link/?req=doc&amp;base=LAW&amp;n=494996&amp;dst=100352" TargetMode = "External"/>
	<Relationship Id="rId272" Type="http://schemas.openxmlformats.org/officeDocument/2006/relationships/hyperlink" Target="https://login.consultant.ru/link/?req=doc&amp;base=LAW&amp;n=494996&amp;dst=100352" TargetMode = "External"/>
	<Relationship Id="rId273" Type="http://schemas.openxmlformats.org/officeDocument/2006/relationships/hyperlink" Target="https://login.consultant.ru/link/?req=doc&amp;base=LAW&amp;n=494996&amp;dst=100352" TargetMode = "External"/>
	<Relationship Id="rId274" Type="http://schemas.openxmlformats.org/officeDocument/2006/relationships/hyperlink" Target="https://login.consultant.ru/link/?req=doc&amp;base=LAW&amp;n=494996&amp;dst=100352" TargetMode = "External"/>
	<Relationship Id="rId275" Type="http://schemas.openxmlformats.org/officeDocument/2006/relationships/hyperlink" Target="https://login.consultant.ru/link/?req=doc&amp;base=LAW&amp;n=494996&amp;dst=100352" TargetMode = "External"/>
	<Relationship Id="rId276" Type="http://schemas.openxmlformats.org/officeDocument/2006/relationships/hyperlink" Target="https://login.consultant.ru/link/?req=doc&amp;base=LAW&amp;n=494996&amp;dst=100352" TargetMode = "External"/>
	<Relationship Id="rId277" Type="http://schemas.openxmlformats.org/officeDocument/2006/relationships/hyperlink" Target="https://login.consultant.ru/link/?req=doc&amp;base=LAW&amp;n=494996&amp;dst=100352" TargetMode = "External"/>
	<Relationship Id="rId278" Type="http://schemas.openxmlformats.org/officeDocument/2006/relationships/hyperlink" Target="https://login.consultant.ru/link/?req=doc&amp;base=LAW&amp;n=494996&amp;dst=100352" TargetMode = "External"/>
	<Relationship Id="rId279" Type="http://schemas.openxmlformats.org/officeDocument/2006/relationships/hyperlink" Target="https://login.consultant.ru/link/?req=doc&amp;base=LAW&amp;n=494996&amp;dst=100352" TargetMode = "External"/>
	<Relationship Id="rId280" Type="http://schemas.openxmlformats.org/officeDocument/2006/relationships/hyperlink" Target="https://login.consultant.ru/link/?req=doc&amp;base=LAW&amp;n=494996&amp;dst=100352" TargetMode = "External"/>
	<Relationship Id="rId281" Type="http://schemas.openxmlformats.org/officeDocument/2006/relationships/hyperlink" Target="https://login.consultant.ru/link/?req=doc&amp;base=LAW&amp;n=454103" TargetMode = "External"/>
	<Relationship Id="rId282" Type="http://schemas.openxmlformats.org/officeDocument/2006/relationships/hyperlink" Target="https://login.consultant.ru/link/?req=doc&amp;base=LAW&amp;n=481376&amp;dst=467"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Ольховского муниципального района Волгоградской обл. от 25.12.2023 N 1080
(ред. от 12.04.2024)
"Об утверждении административного регламента по предоставлению муниципальной услуги "Предоставление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в аре</dc:title>
  <dcterms:created xsi:type="dcterms:W3CDTF">2025-02-28T11:48:59Z</dcterms:created>
</cp:coreProperties>
</file>