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2F" w:rsidRPr="00644500" w:rsidRDefault="00F52F2F" w:rsidP="00F52F2F">
      <w:pPr>
        <w:pStyle w:val="a3"/>
        <w:shd w:val="clear" w:color="auto" w:fill="FFFFFF"/>
        <w:spacing w:before="195" w:beforeAutospacing="0" w:after="0" w:afterAutospacing="0" w:line="300" w:lineRule="atLeast"/>
        <w:jc w:val="center"/>
        <w:rPr>
          <w:color w:val="000000"/>
          <w:sz w:val="26"/>
          <w:szCs w:val="26"/>
        </w:rPr>
      </w:pPr>
      <w:r w:rsidRPr="00644500">
        <w:rPr>
          <w:color w:val="000000"/>
          <w:sz w:val="26"/>
          <w:szCs w:val="26"/>
        </w:rPr>
        <w:t>Информация работодателям</w:t>
      </w:r>
    </w:p>
    <w:p w:rsidR="00644500" w:rsidRPr="00644500" w:rsidRDefault="00644500" w:rsidP="00F52F2F">
      <w:pPr>
        <w:pStyle w:val="a3"/>
        <w:shd w:val="clear" w:color="auto" w:fill="FFFFFF"/>
        <w:spacing w:before="195" w:beforeAutospacing="0" w:after="0" w:afterAutospacing="0" w:line="300" w:lineRule="atLeast"/>
        <w:jc w:val="center"/>
        <w:rPr>
          <w:b/>
          <w:color w:val="303F50"/>
          <w:sz w:val="26"/>
          <w:szCs w:val="26"/>
        </w:rPr>
      </w:pPr>
      <w:r w:rsidRPr="00644500">
        <w:rPr>
          <w:b/>
          <w:color w:val="000000"/>
          <w:sz w:val="26"/>
          <w:szCs w:val="26"/>
        </w:rPr>
        <w:t>Уважаемые работодатели Ольховского муниципального района!</w:t>
      </w:r>
    </w:p>
    <w:p w:rsidR="00F52F2F" w:rsidRPr="00644500" w:rsidRDefault="00F52F2F" w:rsidP="00644500">
      <w:pPr>
        <w:pStyle w:val="a3"/>
        <w:shd w:val="clear" w:color="auto" w:fill="FFFFFF"/>
        <w:spacing w:before="195" w:beforeAutospacing="0" w:after="0" w:afterAutospacing="0" w:line="300" w:lineRule="atLeast"/>
        <w:jc w:val="both"/>
        <w:rPr>
          <w:color w:val="303F50"/>
          <w:sz w:val="26"/>
          <w:szCs w:val="26"/>
        </w:rPr>
      </w:pPr>
      <w:r w:rsidRPr="00644500">
        <w:rPr>
          <w:color w:val="000000"/>
          <w:sz w:val="26"/>
          <w:szCs w:val="26"/>
        </w:rPr>
        <w:t>С 01 января 2025 года вступило в силу постановление Правительства Российской Федерации №1927 от 27.12.2024 «Об утверждении Правил ведения реестра работодателей, у которых выявлены факты нелегальной занятости».</w:t>
      </w:r>
    </w:p>
    <w:p w:rsidR="00AF0B69" w:rsidRPr="00644500" w:rsidRDefault="00AF0B69" w:rsidP="00644500">
      <w:pPr>
        <w:pStyle w:val="a3"/>
        <w:shd w:val="clear" w:color="auto" w:fill="FFFFFF"/>
        <w:spacing w:before="280" w:beforeAutospacing="0" w:after="280" w:afterAutospacing="0" w:line="195" w:lineRule="atLeast"/>
        <w:jc w:val="both"/>
        <w:rPr>
          <w:color w:val="303F50"/>
          <w:sz w:val="26"/>
          <w:szCs w:val="26"/>
        </w:rPr>
      </w:pPr>
      <w:r w:rsidRPr="00644500">
        <w:rPr>
          <w:color w:val="000000"/>
          <w:sz w:val="26"/>
          <w:szCs w:val="26"/>
        </w:rPr>
        <w:tab/>
      </w:r>
      <w:r w:rsidR="00F52F2F" w:rsidRPr="00644500">
        <w:rPr>
          <w:color w:val="000000"/>
          <w:sz w:val="26"/>
          <w:szCs w:val="26"/>
        </w:rPr>
        <w:t xml:space="preserve">Вести реестр уполномочен </w:t>
      </w:r>
      <w:proofErr w:type="spellStart"/>
      <w:r w:rsidR="00F52F2F" w:rsidRPr="00644500">
        <w:rPr>
          <w:color w:val="000000"/>
          <w:sz w:val="26"/>
          <w:szCs w:val="26"/>
        </w:rPr>
        <w:t>Роструд</w:t>
      </w:r>
      <w:proofErr w:type="spellEnd"/>
      <w:r w:rsidR="00F52F2F" w:rsidRPr="00644500">
        <w:rPr>
          <w:color w:val="000000"/>
          <w:sz w:val="26"/>
          <w:szCs w:val="26"/>
        </w:rPr>
        <w:t>. Информация о недобросовестных работодателях будет общедоступной.</w:t>
      </w:r>
    </w:p>
    <w:p w:rsidR="00F52F2F" w:rsidRPr="00644500" w:rsidRDefault="00AF0B69" w:rsidP="00644500">
      <w:pPr>
        <w:pStyle w:val="a3"/>
        <w:shd w:val="clear" w:color="auto" w:fill="FFFFFF"/>
        <w:spacing w:before="280" w:beforeAutospacing="0" w:after="280" w:afterAutospacing="0" w:line="195" w:lineRule="atLeast"/>
        <w:jc w:val="both"/>
        <w:rPr>
          <w:color w:val="303F50"/>
          <w:sz w:val="26"/>
          <w:szCs w:val="26"/>
        </w:rPr>
      </w:pPr>
      <w:r w:rsidRPr="00644500">
        <w:rPr>
          <w:color w:val="303F50"/>
          <w:sz w:val="26"/>
          <w:szCs w:val="26"/>
        </w:rPr>
        <w:tab/>
      </w:r>
      <w:r w:rsidR="00F52F2F" w:rsidRPr="00644500">
        <w:rPr>
          <w:color w:val="000000"/>
          <w:sz w:val="26"/>
          <w:szCs w:val="26"/>
        </w:rPr>
        <w:t>Согласно правилам, основанием для внесения записи в реестр станет наличие вступившего в законную силу постановления об административном правонарушении в части уклонения от оформления трудового договора или заключении договора ГПХ, фактически регулирующего трудовые отношения. Срок хранения такой информации в реестре - год с даты вступления постановления в законную силу.</w:t>
      </w:r>
    </w:p>
    <w:p w:rsidR="00F52F2F" w:rsidRPr="00644500" w:rsidRDefault="00F52F2F" w:rsidP="00F52F2F">
      <w:pPr>
        <w:pStyle w:val="a3"/>
        <w:shd w:val="clear" w:color="auto" w:fill="FFFFFF"/>
        <w:spacing w:before="280" w:beforeAutospacing="0" w:after="280" w:afterAutospacing="0" w:line="195" w:lineRule="atLeast"/>
        <w:rPr>
          <w:color w:val="303F50"/>
          <w:sz w:val="26"/>
          <w:szCs w:val="26"/>
        </w:rPr>
      </w:pPr>
      <w:r w:rsidRPr="00644500">
        <w:rPr>
          <w:color w:val="000000"/>
          <w:sz w:val="26"/>
          <w:szCs w:val="26"/>
        </w:rPr>
        <w:t>Ознакомиться с документом можно по ссылке:</w:t>
      </w:r>
    </w:p>
    <w:p w:rsidR="00F52F2F" w:rsidRPr="00644500" w:rsidRDefault="00EE08B9" w:rsidP="00F52F2F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color w:val="303F50"/>
          <w:sz w:val="26"/>
          <w:szCs w:val="26"/>
        </w:rPr>
      </w:pPr>
      <w:hyperlink r:id="rId4" w:history="1">
        <w:r w:rsidR="00F52F2F" w:rsidRPr="00644500">
          <w:rPr>
            <w:rStyle w:val="a4"/>
            <w:color w:val="1878CA"/>
            <w:sz w:val="26"/>
            <w:szCs w:val="26"/>
            <w:u w:val="none"/>
          </w:rPr>
          <w:t>http://publication.pravo.gov.ru/document/0001202412280169?index=1</w:t>
        </w:r>
      </w:hyperlink>
    </w:p>
    <w:p w:rsidR="00A83BCE" w:rsidRDefault="00A83BCE"/>
    <w:sectPr w:rsidR="00A83BCE" w:rsidSect="00EE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2F2F"/>
    <w:rsid w:val="00644500"/>
    <w:rsid w:val="00A83BCE"/>
    <w:rsid w:val="00AF0B69"/>
    <w:rsid w:val="00EE08B9"/>
    <w:rsid w:val="00F5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2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412280169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4</cp:revision>
  <dcterms:created xsi:type="dcterms:W3CDTF">2025-07-08T12:22:00Z</dcterms:created>
  <dcterms:modified xsi:type="dcterms:W3CDTF">2025-07-08T12:56:00Z</dcterms:modified>
</cp:coreProperties>
</file>